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5" w:type="dxa"/>
        <w:tblCellSpacing w:w="0" w:type="dxa"/>
        <w:tblInd w:w="-142" w:type="dxa"/>
        <w:shd w:val="clear" w:color="auto" w:fill="FFFFFF"/>
        <w:tblCellMar>
          <w:left w:w="0" w:type="dxa"/>
          <w:right w:w="0" w:type="dxa"/>
        </w:tblCellMar>
        <w:tblLook w:val="04A0" w:firstRow="1" w:lastRow="0" w:firstColumn="1" w:lastColumn="0" w:noHBand="0" w:noVBand="1"/>
      </w:tblPr>
      <w:tblGrid>
        <w:gridCol w:w="5103"/>
        <w:gridCol w:w="4252"/>
      </w:tblGrid>
      <w:tr w:rsidR="00FD37B1" w:rsidRPr="0007057F" w14:paraId="252CDE9F" w14:textId="77777777" w:rsidTr="00331E78">
        <w:trPr>
          <w:tblCellSpacing w:w="0" w:type="dxa"/>
        </w:trPr>
        <w:tc>
          <w:tcPr>
            <w:tcW w:w="5103" w:type="dxa"/>
            <w:shd w:val="clear" w:color="auto" w:fill="FFFFFF"/>
            <w:vAlign w:val="center"/>
            <w:hideMark/>
          </w:tcPr>
          <w:p w14:paraId="4A0D542C" w14:textId="77777777" w:rsidR="00FD37B1" w:rsidRPr="0007057F" w:rsidRDefault="00FD37B1" w:rsidP="00331E78">
            <w:pPr>
              <w:ind w:right="130"/>
              <w:jc w:val="center"/>
              <w:rPr>
                <w:color w:val="000000"/>
                <w:sz w:val="26"/>
                <w:szCs w:val="26"/>
              </w:rPr>
            </w:pPr>
            <w:r w:rsidRPr="0007057F">
              <w:rPr>
                <w:color w:val="000000"/>
                <w:sz w:val="26"/>
                <w:szCs w:val="26"/>
              </w:rPr>
              <w:t>ĐẢNG BỘ CƠ QUAN CHÍNH QUYỀN</w:t>
            </w:r>
          </w:p>
          <w:p w14:paraId="7C62FF30" w14:textId="77777777" w:rsidR="00FD37B1" w:rsidRPr="0007057F" w:rsidRDefault="00FD37B1" w:rsidP="00331E78">
            <w:pPr>
              <w:ind w:left="143" w:right="130"/>
              <w:jc w:val="center"/>
              <w:rPr>
                <w:color w:val="000000"/>
                <w:sz w:val="26"/>
                <w:szCs w:val="26"/>
              </w:rPr>
            </w:pPr>
            <w:r w:rsidRPr="0007057F">
              <w:rPr>
                <w:b/>
                <w:color w:val="000000"/>
                <w:sz w:val="26"/>
                <w:szCs w:val="26"/>
              </w:rPr>
              <w:t>CHI BỘ PHÒNG GIÁO DỤC - ĐÀO TẠO</w:t>
            </w:r>
          </w:p>
          <w:p w14:paraId="7CE4C128" w14:textId="77777777" w:rsidR="00FD37B1" w:rsidRPr="0007057F" w:rsidRDefault="00FD37B1" w:rsidP="00331E78">
            <w:pPr>
              <w:tabs>
                <w:tab w:val="left" w:pos="284"/>
                <w:tab w:val="left" w:pos="4962"/>
              </w:tabs>
              <w:ind w:right="130"/>
              <w:jc w:val="center"/>
              <w:rPr>
                <w:color w:val="000000"/>
                <w:sz w:val="26"/>
                <w:szCs w:val="26"/>
              </w:rPr>
            </w:pPr>
            <w:r w:rsidRPr="0007057F">
              <w:rPr>
                <w:color w:val="000000"/>
                <w:sz w:val="26"/>
                <w:szCs w:val="26"/>
              </w:rPr>
              <w:t>*</w:t>
            </w:r>
          </w:p>
          <w:p w14:paraId="6ED30AF2" w14:textId="77777777" w:rsidR="00FD37B1" w:rsidRPr="0007057F" w:rsidRDefault="00FD37B1" w:rsidP="00331E78">
            <w:pPr>
              <w:tabs>
                <w:tab w:val="left" w:pos="284"/>
                <w:tab w:val="left" w:pos="4962"/>
              </w:tabs>
              <w:ind w:right="130"/>
              <w:jc w:val="center"/>
              <w:rPr>
                <w:color w:val="000000"/>
                <w:sz w:val="26"/>
                <w:szCs w:val="26"/>
              </w:rPr>
            </w:pPr>
          </w:p>
        </w:tc>
        <w:tc>
          <w:tcPr>
            <w:tcW w:w="4252" w:type="dxa"/>
            <w:shd w:val="clear" w:color="auto" w:fill="FFFFFF"/>
            <w:hideMark/>
          </w:tcPr>
          <w:p w14:paraId="3157EA04" w14:textId="77777777" w:rsidR="00FD37B1" w:rsidRPr="0007057F" w:rsidRDefault="00FD37B1" w:rsidP="00331E78">
            <w:pPr>
              <w:tabs>
                <w:tab w:val="center" w:pos="4320"/>
                <w:tab w:val="right" w:pos="8640"/>
              </w:tabs>
              <w:jc w:val="center"/>
              <w:rPr>
                <w:b/>
                <w:color w:val="000000"/>
                <w:sz w:val="26"/>
                <w:szCs w:val="26"/>
              </w:rPr>
            </w:pPr>
            <w:r w:rsidRPr="0007057F">
              <w:rPr>
                <w:b/>
                <w:color w:val="000000"/>
                <w:sz w:val="26"/>
                <w:szCs w:val="26"/>
              </w:rPr>
              <w:t>ÐẢNG CỘNG SẢN VIỆT NAM</w:t>
            </w:r>
          </w:p>
          <w:p w14:paraId="14B957EC" w14:textId="77777777" w:rsidR="00FD37B1" w:rsidRPr="0007057F" w:rsidRDefault="00303951" w:rsidP="00331E78">
            <w:pPr>
              <w:tabs>
                <w:tab w:val="center" w:pos="4320"/>
                <w:tab w:val="right" w:pos="8640"/>
              </w:tabs>
              <w:spacing w:before="60" w:after="60"/>
              <w:jc w:val="center"/>
              <w:rPr>
                <w:i/>
                <w:color w:val="000000"/>
                <w:sz w:val="26"/>
                <w:szCs w:val="26"/>
              </w:rPr>
            </w:pPr>
            <w:r>
              <w:rPr>
                <w:noProof/>
              </w:rPr>
              <w:pict w14:anchorId="0D2ED6AE">
                <v:line id="Line 2" o:spid="_x0000_s1029" style="position:absolute;left:0;text-align:left;flip:y;z-index:1;visibility:visible" from="16.05pt,.75pt" to="197.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"/>
              </w:pict>
            </w:r>
            <w:r w:rsidR="00FD37B1" w:rsidRPr="0007057F">
              <w:rPr>
                <w:i/>
                <w:color w:val="000000"/>
                <w:sz w:val="26"/>
                <w:szCs w:val="26"/>
              </w:rPr>
              <w:t xml:space="preserve">Phú Nhuận, ngày </w:t>
            </w:r>
            <w:r w:rsidR="00FD37B1">
              <w:rPr>
                <w:i/>
                <w:color w:val="000000"/>
                <w:sz w:val="26"/>
                <w:szCs w:val="26"/>
              </w:rPr>
              <w:t xml:space="preserve">   </w:t>
            </w:r>
            <w:r w:rsidR="00FD37B1" w:rsidRPr="0007057F">
              <w:rPr>
                <w:i/>
                <w:color w:val="000000"/>
                <w:sz w:val="26"/>
                <w:szCs w:val="26"/>
              </w:rPr>
              <w:t xml:space="preserve"> tháng </w:t>
            </w:r>
            <w:r w:rsidR="00FD37B1">
              <w:rPr>
                <w:i/>
                <w:color w:val="000000"/>
                <w:sz w:val="26"/>
                <w:szCs w:val="26"/>
              </w:rPr>
              <w:t xml:space="preserve">   </w:t>
            </w:r>
            <w:r w:rsidR="00FD37B1" w:rsidRPr="0007057F">
              <w:rPr>
                <w:i/>
                <w:color w:val="000000"/>
                <w:sz w:val="26"/>
                <w:szCs w:val="26"/>
              </w:rPr>
              <w:t xml:space="preserve"> năm 20</w:t>
            </w:r>
            <w:r w:rsidR="00FD37B1">
              <w:rPr>
                <w:i/>
                <w:color w:val="000000"/>
                <w:sz w:val="26"/>
                <w:szCs w:val="26"/>
              </w:rPr>
              <w:t>21</w:t>
            </w:r>
          </w:p>
          <w:p w14:paraId="256EC29E" w14:textId="77777777" w:rsidR="00FD37B1" w:rsidRPr="0007057F" w:rsidRDefault="00FD37B1" w:rsidP="00331E78">
            <w:pPr>
              <w:tabs>
                <w:tab w:val="center" w:pos="4320"/>
                <w:tab w:val="right" w:pos="8640"/>
              </w:tabs>
              <w:jc w:val="center"/>
              <w:rPr>
                <w:color w:val="000000"/>
                <w:sz w:val="26"/>
                <w:szCs w:val="26"/>
              </w:rPr>
            </w:pPr>
          </w:p>
        </w:tc>
      </w:tr>
    </w:tbl>
    <w:p w14:paraId="45654E95" w14:textId="77777777" w:rsidR="00DD12E9" w:rsidRPr="00670671" w:rsidRDefault="00FD37B1" w:rsidP="00703FA0">
      <w:pPr>
        <w:spacing w:before="120" w:after="120"/>
        <w:jc w:val="center"/>
        <w:rPr>
          <w:b/>
          <w:sz w:val="32"/>
          <w:szCs w:val="32"/>
        </w:rPr>
      </w:pPr>
      <w:r>
        <w:rPr>
          <w:b/>
          <w:sz w:val="32"/>
          <w:szCs w:val="32"/>
        </w:rPr>
        <w:br/>
      </w:r>
      <w:r w:rsidR="00DD12E9" w:rsidRPr="00670671">
        <w:rPr>
          <w:b/>
          <w:sz w:val="32"/>
          <w:szCs w:val="32"/>
        </w:rPr>
        <w:t>BẢN ĐĂNG KÝ</w:t>
      </w:r>
    </w:p>
    <w:p w14:paraId="5A847548" w14:textId="77777777" w:rsidR="00DD12E9" w:rsidRPr="00670671" w:rsidRDefault="00DD12E9" w:rsidP="00703FA0">
      <w:pPr>
        <w:spacing w:before="120" w:after="120"/>
        <w:jc w:val="center"/>
        <w:rPr>
          <w:rFonts w:ascii="Times New Roman Bold" w:hAnsi="Times New Roman Bold"/>
          <w:b/>
        </w:rPr>
      </w:pPr>
      <w:r>
        <w:rPr>
          <w:rFonts w:ascii="Times New Roman Bold" w:hAnsi="Times New Roman Bold"/>
          <w:b/>
        </w:rPr>
        <w:t>CHƯƠNG TRÌNH HÀNH ĐỘNG CÁ NHÂN</w:t>
      </w:r>
    </w:p>
    <w:p w14:paraId="26942C1E" w14:textId="77777777" w:rsidR="00DD12E9" w:rsidRDefault="00DD12E9" w:rsidP="00703FA0">
      <w:pPr>
        <w:spacing w:before="120" w:after="120"/>
        <w:jc w:val="center"/>
        <w:rPr>
          <w:b/>
        </w:rPr>
      </w:pPr>
      <w:r>
        <w:rPr>
          <w:b/>
        </w:rPr>
        <w:t>NĂM</w:t>
      </w:r>
      <w:r w:rsidR="00FD37B1">
        <w:rPr>
          <w:b/>
        </w:rPr>
        <w:t xml:space="preserve"> 2021</w:t>
      </w:r>
    </w:p>
    <w:p w14:paraId="1D6D3006" w14:textId="77777777" w:rsidR="00DD12E9" w:rsidRDefault="00DD12E9" w:rsidP="00703FA0">
      <w:pPr>
        <w:tabs>
          <w:tab w:val="left" w:leader="dot" w:pos="6237"/>
        </w:tabs>
        <w:spacing w:before="120" w:after="120"/>
        <w:ind w:firstLine="540"/>
        <w:jc w:val="both"/>
      </w:pPr>
    </w:p>
    <w:p w14:paraId="00D827B5" w14:textId="77777777" w:rsidR="00087E5A" w:rsidRDefault="00087E5A" w:rsidP="00703FA0">
      <w:pPr>
        <w:tabs>
          <w:tab w:val="left" w:leader="dot" w:pos="6237"/>
        </w:tabs>
        <w:spacing w:before="120" w:after="120"/>
        <w:ind w:firstLine="540"/>
        <w:jc w:val="both"/>
      </w:pPr>
      <w:r w:rsidRPr="00670671">
        <w:t xml:space="preserve">Tôi tên: </w:t>
      </w:r>
      <w:r w:rsidR="00FD37B1" w:rsidRPr="0007057F">
        <w:rPr>
          <w:color w:val="000000"/>
          <w:sz w:val="26"/>
          <w:szCs w:val="26"/>
        </w:rPr>
        <w:t>Đinh Quang Trần Phúc</w:t>
      </w:r>
      <w:r w:rsidR="00FD37B1">
        <w:t xml:space="preserve">. </w:t>
      </w:r>
      <w:r>
        <w:t>N</w:t>
      </w:r>
      <w:r w:rsidR="00DD12E9">
        <w:t xml:space="preserve">ăm sinh: </w:t>
      </w:r>
      <w:r w:rsidR="00FD37B1">
        <w:t>1985.</w:t>
      </w:r>
    </w:p>
    <w:p w14:paraId="7F77EFD7" w14:textId="77777777" w:rsidR="00087E5A" w:rsidRPr="00670671" w:rsidRDefault="00087E5A" w:rsidP="00703FA0">
      <w:pPr>
        <w:tabs>
          <w:tab w:val="left" w:leader="dot" w:pos="9360"/>
        </w:tabs>
        <w:spacing w:before="120" w:after="120"/>
        <w:ind w:firstLine="540"/>
        <w:jc w:val="both"/>
      </w:pPr>
      <w:r w:rsidRPr="00670671">
        <w:t>Ngày vào Đảng</w:t>
      </w:r>
      <w:r>
        <w:t>:</w:t>
      </w:r>
      <w:r w:rsidRPr="00670671">
        <w:t xml:space="preserve"> </w:t>
      </w:r>
      <w:r w:rsidR="00FD37B1" w:rsidRPr="00FD37B1">
        <w:t>28/2/2018</w:t>
      </w:r>
      <w:r w:rsidR="00FD37B1">
        <w:t xml:space="preserve">. </w:t>
      </w:r>
      <w:r w:rsidRPr="00670671">
        <w:t xml:space="preserve">Ngày </w:t>
      </w:r>
      <w:r>
        <w:t>chính thức:</w:t>
      </w:r>
      <w:r w:rsidRPr="00670671">
        <w:t xml:space="preserve"> </w:t>
      </w:r>
      <w:r w:rsidR="00FD37B1" w:rsidRPr="002E2398">
        <w:rPr>
          <w:sz w:val="26"/>
          <w:szCs w:val="26"/>
        </w:rPr>
        <w:t>28/2/201</w:t>
      </w:r>
      <w:r w:rsidR="00FD37B1">
        <w:rPr>
          <w:sz w:val="26"/>
          <w:szCs w:val="26"/>
        </w:rPr>
        <w:t>9.</w:t>
      </w:r>
    </w:p>
    <w:p w14:paraId="373907F0" w14:textId="77777777" w:rsidR="00087E5A" w:rsidRDefault="00087E5A" w:rsidP="00703FA0">
      <w:pPr>
        <w:tabs>
          <w:tab w:val="left" w:leader="dot" w:pos="9360"/>
        </w:tabs>
        <w:spacing w:before="120" w:after="120"/>
        <w:ind w:firstLine="540"/>
        <w:jc w:val="both"/>
      </w:pPr>
      <w:r w:rsidRPr="00670671">
        <w:t>Chức vụ</w:t>
      </w:r>
      <w:r>
        <w:t xml:space="preserve"> Đảng</w:t>
      </w:r>
      <w:r w:rsidRPr="00670671">
        <w:t xml:space="preserve">: </w:t>
      </w:r>
      <w:r w:rsidR="00FD37B1">
        <w:t>Đảng viên.</w:t>
      </w:r>
    </w:p>
    <w:p w14:paraId="21F258BB" w14:textId="77777777" w:rsidR="00087E5A" w:rsidRPr="00670671" w:rsidRDefault="00087E5A" w:rsidP="00703FA0">
      <w:pPr>
        <w:tabs>
          <w:tab w:val="left" w:leader="dot" w:pos="9360"/>
        </w:tabs>
        <w:spacing w:before="120" w:after="120"/>
        <w:ind w:firstLine="540"/>
        <w:jc w:val="both"/>
      </w:pPr>
      <w:r>
        <w:t>Chức vụ chính quyền, đoàn thể:</w:t>
      </w:r>
      <w:r w:rsidR="00FD37B1">
        <w:t xml:space="preserve"> Công chức.</w:t>
      </w:r>
    </w:p>
    <w:p w14:paraId="6942CFE7" w14:textId="77777777" w:rsidR="00087E5A" w:rsidRPr="00FE7AF0" w:rsidRDefault="00087E5A" w:rsidP="00703FA0">
      <w:pPr>
        <w:tabs>
          <w:tab w:val="left" w:leader="dot" w:pos="9360"/>
        </w:tabs>
        <w:spacing w:before="120" w:after="120"/>
        <w:ind w:firstLine="540"/>
        <w:jc w:val="both"/>
      </w:pPr>
      <w:r w:rsidRPr="00670671">
        <w:t xml:space="preserve">Hiện đang sinh hoạt </w:t>
      </w:r>
      <w:r>
        <w:t xml:space="preserve">đảng </w:t>
      </w:r>
      <w:r w:rsidRPr="00670671">
        <w:t xml:space="preserve">tại Chi bộ: </w:t>
      </w:r>
      <w:r w:rsidR="00FD37B1" w:rsidRPr="0007057F">
        <w:rPr>
          <w:color w:val="000000"/>
          <w:sz w:val="26"/>
          <w:szCs w:val="26"/>
        </w:rPr>
        <w:t>Phòng Giáo dục và Đào tạo.</w:t>
      </w:r>
    </w:p>
    <w:p w14:paraId="432EC62E" w14:textId="77777777" w:rsidR="00087E5A" w:rsidRDefault="00087E5A" w:rsidP="00703FA0">
      <w:pPr>
        <w:spacing w:before="120" w:after="120"/>
        <w:ind w:firstLine="539"/>
        <w:jc w:val="both"/>
      </w:pPr>
      <w:r w:rsidRPr="007371D9">
        <w:t xml:space="preserve">Thực hiện Nghị quyết Đại hội Đảng các cấp; Nghị quyết Trung ương 4 khóa XII </w:t>
      </w:r>
      <w:r>
        <w:t>ngày 30 tháng 10 năm 20</w:t>
      </w:r>
      <w:r w:rsidRPr="007371D9">
        <w:t>16 của Ban Chấp hành Trung ương Đảng về tăng cường xây dựng, chỉnh đốn Đảng; ngăn chặn, đẩy lùi sự suy thoái về tư tưởng chính trị, đạo đức, lối sống, những biểu hiện “tự diễn biến</w:t>
      </w:r>
      <w:r w:rsidR="0053385F">
        <w:t>”, “tự chuyển hóa” trong nội bộ;</w:t>
      </w:r>
      <w:r w:rsidRPr="007371D9">
        <w:t xml:space="preserve"> Chỉ thị số 05-CT/TW ngày 15 tháng 5 năm 2016 của Bộ Chính trị về đẩy mạnh học tập và làm theo tư tưởng, đạo đức, phong cách Hồ Chí Minh; Quy định số 101-QĐ/TW ngày 07 tháng 6 năm 2012 của Ban Bí thư về trách nhiệm nêu gương của cán b</w:t>
      </w:r>
      <w:r w:rsidR="00FB78ED">
        <w:t>ộ</w:t>
      </w:r>
      <w:r w:rsidRPr="007371D9">
        <w:t xml:space="preserve">, đảng viên, nhất là cán bộ lãnh đạo chủ chốt các cấp; </w:t>
      </w:r>
      <w:r w:rsidR="00294D1C" w:rsidRPr="00E0061A">
        <w:rPr>
          <w:spacing w:val="-4"/>
        </w:rPr>
        <w:t>Quy định số 55-QĐ/TW ngày 19 tháng 12 năm 2016 của Bộ Chính trị</w:t>
      </w:r>
      <w:r w:rsidR="00A30C9B" w:rsidRPr="00E0061A">
        <w:rPr>
          <w:spacing w:val="-4"/>
        </w:rPr>
        <w:t xml:space="preserve"> về một số việc cần làm ngay để tăng cường vai trò nêu gương của cán bộ, đảng viên; </w:t>
      </w:r>
      <w:r w:rsidRPr="00E0061A">
        <w:rPr>
          <w:spacing w:val="-4"/>
        </w:rPr>
        <w:t>Quy định số 08-QĐi/TW</w:t>
      </w:r>
      <w:r w:rsidRPr="007371D9">
        <w:t xml:space="preserve"> ngày 25 tháng 10 năm 2018 của Ban Chấp hành Trung ương Đảng về trách nhiệm nêu gương của cán bộ, đảng viên, trước hết là Ủy viên Bộ Chính trị, Ủy viên Ban Bí thư, Ủy viên Ban Chấp hành Trung ương</w:t>
      </w:r>
      <w:r>
        <w:t>;</w:t>
      </w:r>
    </w:p>
    <w:p w14:paraId="7475B6D0" w14:textId="77777777" w:rsidR="00087E5A" w:rsidRPr="007371D9" w:rsidRDefault="00B06B87" w:rsidP="00703FA0">
      <w:pPr>
        <w:spacing w:before="120" w:after="120"/>
        <w:ind w:firstLine="539"/>
        <w:jc w:val="both"/>
      </w:pPr>
      <w:r>
        <w:t>Căn cứ Kế hoạch số 07-KH/ĐU ngày 20 tháng 03 năm 2021 của Đảng ủy Cơ quan chính quyền về kế hoạch thực hiện chuyên đề năm 2021: “Học tập và làm theo tư tưởng, đạo đức, phong cách Hồ Chí Minh về ý chí tự lực, tự cường và khát vọng phát triển đất nước phồn vinh, hạnh phúc”. Thực hiện Kế hoạch số 11-KH/CBPGDĐT ngày 29 tháng 03 năm 2021 của Chi bộ Phòng Giáo dục và Đào tạo về kế hoạch thực hiện chuyên đề năm 2021: “Học tập và làm theo tư tưởng, đạo đức, phong cách Hồ Chí Minh về ý chí tự lực, tự cường và khát vọng phát triển đất nước phồn vinh, hạnh phúc”.</w:t>
      </w:r>
    </w:p>
    <w:p w14:paraId="62F33D2D" w14:textId="77777777" w:rsidR="00087E5A" w:rsidRDefault="00087E5A" w:rsidP="00703FA0">
      <w:pPr>
        <w:spacing w:before="120" w:after="120"/>
        <w:ind w:firstLine="539"/>
        <w:jc w:val="both"/>
      </w:pPr>
      <w:r>
        <w:t xml:space="preserve">Tôi đăng ký chương trình hành động trong năm </w:t>
      </w:r>
      <w:r w:rsidR="00B06B87">
        <w:t>2021</w:t>
      </w:r>
      <w:r>
        <w:t>, cụ thể như sau:</w:t>
      </w:r>
    </w:p>
    <w:p w14:paraId="287ECBAE" w14:textId="57FD5465" w:rsidR="00402583" w:rsidRDefault="00402583" w:rsidP="00703FA0">
      <w:pPr>
        <w:spacing w:before="120" w:after="120"/>
        <w:ind w:firstLine="539"/>
        <w:jc w:val="both"/>
        <w:rPr>
          <w:rFonts w:ascii="Times New Roman Bold" w:hAnsi="Times New Roman Bold"/>
          <w:b/>
        </w:rPr>
      </w:pPr>
      <w:r>
        <w:rPr>
          <w:rFonts w:ascii="Times New Roman Bold" w:hAnsi="Times New Roman Bold"/>
          <w:b/>
        </w:rPr>
        <w:tab/>
      </w:r>
      <w:r>
        <w:rPr>
          <w:rFonts w:ascii="Times New Roman Bold" w:hAnsi="Times New Roman Bold"/>
          <w:b/>
          <w:spacing w:val="-4"/>
        </w:rPr>
        <w:t>I. HỌC TẬP VÀ LÀM THEO TƯ TƯỞNG, ĐẠO ĐỨC, PHONG CÁCH</w:t>
      </w:r>
      <w:r>
        <w:rPr>
          <w:rFonts w:ascii="Times New Roman Bold" w:hAnsi="Times New Roman Bold"/>
          <w:b/>
        </w:rPr>
        <w:t xml:space="preserve"> HỒ CHÍ MINH</w:t>
      </w:r>
    </w:p>
    <w:p w14:paraId="23588E01" w14:textId="54ABFF46" w:rsidR="002875DA" w:rsidRDefault="002875DA" w:rsidP="00703FA0">
      <w:pPr>
        <w:spacing w:before="120" w:after="120"/>
        <w:ind w:firstLine="539"/>
        <w:jc w:val="both"/>
      </w:pPr>
      <w:r>
        <w:lastRenderedPageBreak/>
        <w:t>Học tập, nghiên cứu về chủ nghĩa Mác – Lênin và tư tưởng Hồ Chí Minh</w:t>
      </w:r>
      <w:r w:rsidR="002F45B1">
        <w:t>:</w:t>
      </w:r>
      <w:r w:rsidR="002F45B1" w:rsidRPr="002F45B1">
        <w:t xml:space="preserve"> </w:t>
      </w:r>
      <w:r w:rsidR="002F45B1">
        <w:t>Bản thân kiên định chủ nghĩa Mác-Lênin, tư tưởng Hồ Chí Minh, tin tưởng đường lối đổi mới của Đảng, mục tiêu độc lập dân tộc và chủ nghĩa xã hội; đi đầu trong đấu tranh với những biểu hiện suy thoái về tư tưởng chính trị, đạo đức, lối sống, không chạy chức, chạy quyền, tranh giành, kèn cựa địa vị, tham nhũng, sách nhiễu nhân dân, vi phạm pháp luật, không bảo thủ, mạnh dạn nhận ra sai lầm, khuyết điểm không bất mãn, suy diễn, dẫn đến thay đổi nhận thức, quan điểm, lập trường, thiếu niềm tin vào Đảng, chế độ.</w:t>
      </w:r>
    </w:p>
    <w:p w14:paraId="174C9442" w14:textId="41374E4D" w:rsidR="002875DA" w:rsidRDefault="00617D6A" w:rsidP="00703FA0">
      <w:pPr>
        <w:spacing w:before="120" w:after="120"/>
        <w:ind w:firstLine="539"/>
        <w:jc w:val="both"/>
      </w:pPr>
      <w:r>
        <w:t>Tuyên truyền và thực hiện thường xuyên việc h</w:t>
      </w:r>
      <w:r w:rsidR="002875DA">
        <w:t xml:space="preserve">ọc tập và làm theo tư tưởng, đạo đức, phong cách Hồ Chí Minh </w:t>
      </w:r>
      <w:r>
        <w:t xml:space="preserve">trong </w:t>
      </w:r>
      <w:r w:rsidR="009C0F5D">
        <w:t xml:space="preserve">các </w:t>
      </w:r>
      <w:r w:rsidR="001E6EBA">
        <w:t xml:space="preserve">buổi họp, sinh hoạt cơ quan </w:t>
      </w:r>
      <w:r w:rsidR="002875DA">
        <w:t>hàng tháng, hàng quý và năm.</w:t>
      </w:r>
    </w:p>
    <w:p w14:paraId="0D801E8C" w14:textId="4DDFD907" w:rsidR="002875DA" w:rsidRDefault="002875DA" w:rsidP="00703FA0">
      <w:pPr>
        <w:spacing w:before="120" w:after="120"/>
        <w:ind w:firstLine="540"/>
        <w:jc w:val="both"/>
      </w:pPr>
      <w:r>
        <w:t>Rèn luyện, giữ gìn phẩm chất chính trị, đạo đức, lối sống; giữ gìn</w:t>
      </w:r>
      <w:r w:rsidRPr="00B25310">
        <w:t xml:space="preserve"> đoàn kết nội bộ</w:t>
      </w:r>
      <w:r w:rsidR="00476C61">
        <w:t xml:space="preserve">:. </w:t>
      </w:r>
    </w:p>
    <w:p w14:paraId="0720A56C" w14:textId="2436B34C" w:rsidR="002875DA" w:rsidRDefault="002875DA" w:rsidP="00703FA0">
      <w:pPr>
        <w:pStyle w:val="NormalWeb"/>
        <w:spacing w:before="120" w:beforeAutospacing="0" w:after="120" w:afterAutospacing="0"/>
        <w:ind w:firstLine="567"/>
        <w:jc w:val="both"/>
        <w:rPr>
          <w:sz w:val="28"/>
          <w:szCs w:val="28"/>
        </w:rPr>
      </w:pPr>
      <w:r>
        <w:rPr>
          <w:sz w:val="28"/>
          <w:szCs w:val="28"/>
        </w:rPr>
        <w:t>Phát huy tính tiền phong, gương mẫu của người đảng viên</w:t>
      </w:r>
      <w:r w:rsidR="00AF26F0">
        <w:rPr>
          <w:sz w:val="28"/>
          <w:szCs w:val="28"/>
        </w:rPr>
        <w:t xml:space="preserve">: </w:t>
      </w:r>
      <w:r w:rsidR="00AF26F0" w:rsidRPr="00AF26F0">
        <w:rPr>
          <w:sz w:val="28"/>
          <w:szCs w:val="28"/>
        </w:rPr>
        <w:t xml:space="preserve">Luôn nêu gương trước </w:t>
      </w:r>
      <w:r w:rsidR="004A491A">
        <w:rPr>
          <w:sz w:val="28"/>
          <w:szCs w:val="28"/>
        </w:rPr>
        <w:t>giáo viên, học sinh và người dân</w:t>
      </w:r>
      <w:r w:rsidR="00AF26F0" w:rsidRPr="00AF26F0">
        <w:rPr>
          <w:sz w:val="28"/>
          <w:szCs w:val="28"/>
        </w:rPr>
        <w:t xml:space="preserve"> </w:t>
      </w:r>
      <w:r w:rsidR="00DE6068">
        <w:rPr>
          <w:sz w:val="28"/>
          <w:szCs w:val="28"/>
        </w:rPr>
        <w:t>trong các hoạt động chuyên môn</w:t>
      </w:r>
      <w:r w:rsidR="00B62224">
        <w:rPr>
          <w:sz w:val="28"/>
          <w:szCs w:val="28"/>
        </w:rPr>
        <w:t>.</w:t>
      </w:r>
      <w:r w:rsidR="00AF26F0" w:rsidRPr="00AF26F0">
        <w:rPr>
          <w:sz w:val="28"/>
          <w:szCs w:val="28"/>
        </w:rPr>
        <w:t xml:space="preserve"> </w:t>
      </w:r>
      <w:r w:rsidR="00B62224">
        <w:rPr>
          <w:sz w:val="28"/>
          <w:szCs w:val="28"/>
        </w:rPr>
        <w:t>T</w:t>
      </w:r>
      <w:r w:rsidR="00AF26F0" w:rsidRPr="00AF26F0">
        <w:rPr>
          <w:sz w:val="28"/>
          <w:szCs w:val="28"/>
        </w:rPr>
        <w:t xml:space="preserve">rong phong trào luôn tiên phong, gương mẫu làm trước, tiến trước để </w:t>
      </w:r>
      <w:r w:rsidR="00B62224">
        <w:rPr>
          <w:sz w:val="28"/>
          <w:szCs w:val="28"/>
        </w:rPr>
        <w:t xml:space="preserve">đồng nghiệp, </w:t>
      </w:r>
      <w:r w:rsidR="00AF26F0" w:rsidRPr="00AF26F0">
        <w:rPr>
          <w:sz w:val="28"/>
          <w:szCs w:val="28"/>
        </w:rPr>
        <w:t>quần chúng noi theo.</w:t>
      </w:r>
    </w:p>
    <w:p w14:paraId="0A76DB6E" w14:textId="454FE100" w:rsidR="002875DA" w:rsidRDefault="002875DA" w:rsidP="00703FA0">
      <w:pPr>
        <w:spacing w:before="120" w:after="120"/>
        <w:ind w:firstLine="567"/>
        <w:jc w:val="both"/>
      </w:pPr>
      <w:r w:rsidRPr="00B25310">
        <w:t>Việc thực hành tiết kiệm, chống các biểu hiện quan liêu, tham nhũng,</w:t>
      </w:r>
      <w:r w:rsidR="00FC40D0">
        <w:t xml:space="preserve"> </w:t>
      </w:r>
      <w:r w:rsidRPr="00B25310">
        <w:t>lãng phí, tiêu cực</w:t>
      </w:r>
      <w:r w:rsidR="00476C61">
        <w:t xml:space="preserve">: </w:t>
      </w:r>
      <w:r w:rsidR="00932275" w:rsidRPr="00932275">
        <w:t>Luôn thực hiện tốt quy định những điều đảng viên không được làm, trong đó tập trung thực hiện tốt những nội dung sau:</w:t>
      </w:r>
      <w:r w:rsidR="00DD4A4D">
        <w:t xml:space="preserve"> </w:t>
      </w:r>
      <w:r w:rsidR="00DD4A4D" w:rsidRPr="00DD4A4D">
        <w:t>Không uống rượu bia trong giờ hành chánh</w:t>
      </w:r>
      <w:r w:rsidR="00DD4A4D">
        <w:t>;</w:t>
      </w:r>
      <w:r w:rsidR="00DD4A4D" w:rsidRPr="00DD4A4D">
        <w:t xml:space="preserve"> Không tham gia điều khiển các phương tiện giao thông khi uống rượu bia</w:t>
      </w:r>
      <w:r w:rsidR="00DD4A4D">
        <w:t>; K</w:t>
      </w:r>
      <w:r w:rsidR="00DD4A4D" w:rsidRPr="00DD4A4D">
        <w:t>hông mê tín, dị đoan</w:t>
      </w:r>
      <w:r w:rsidR="00DD4A4D">
        <w:t>;</w:t>
      </w:r>
      <w:r w:rsidR="00DD4A4D" w:rsidRPr="00DD4A4D">
        <w:t xml:space="preserve"> Không tổ chức tiệc tùng nhằm trục lợi cá nhân.</w:t>
      </w:r>
    </w:p>
    <w:p w14:paraId="0CCCD179" w14:textId="5C6F5516" w:rsidR="002875DA" w:rsidRPr="00B25310" w:rsidRDefault="008C5D94" w:rsidP="00703FA0">
      <w:pPr>
        <w:spacing w:before="120" w:after="120"/>
        <w:ind w:firstLine="540"/>
        <w:jc w:val="both"/>
      </w:pPr>
      <w:r>
        <w:t>Thể hiện t</w:t>
      </w:r>
      <w:r w:rsidR="002875DA" w:rsidRPr="00B25310">
        <w:t>rách nhiệm với công việc</w:t>
      </w:r>
      <w:r>
        <w:t xml:space="preserve">, tiến độ hoàn thành </w:t>
      </w:r>
      <w:r w:rsidR="006062A6">
        <w:t>công việc được giao</w:t>
      </w:r>
      <w:r w:rsidR="007B14D6">
        <w:t xml:space="preserve">. Luôn </w:t>
      </w:r>
      <w:r w:rsidR="002875DA" w:rsidRPr="00B25310">
        <w:t>ý thức</w:t>
      </w:r>
      <w:r w:rsidR="007B14D6">
        <w:t xml:space="preserve"> việc tự</w:t>
      </w:r>
      <w:r w:rsidR="002875DA" w:rsidRPr="00B25310">
        <w:t xml:space="preserve"> học tập, rèn luyện, nâng cao trình độ, năng lực chuyên môn, kỹ năng nghiệp v</w:t>
      </w:r>
      <w:r w:rsidR="007B14D6">
        <w:t>ụ và theo phân công.</w:t>
      </w:r>
    </w:p>
    <w:p w14:paraId="3A9BD30A" w14:textId="7A9C62ED" w:rsidR="002875DA" w:rsidRDefault="007B14D6" w:rsidP="00703FA0">
      <w:pPr>
        <w:spacing w:before="120" w:after="120"/>
        <w:ind w:firstLine="540"/>
        <w:jc w:val="both"/>
      </w:pPr>
      <w:r>
        <w:t>Đảm bảo t</w:t>
      </w:r>
      <w:r w:rsidR="002875DA" w:rsidRPr="00B25310">
        <w:t xml:space="preserve">hực hiện </w:t>
      </w:r>
      <w:r>
        <w:t xml:space="preserve">nghiêm các </w:t>
      </w:r>
      <w:r w:rsidR="002875DA" w:rsidRPr="00B25310">
        <w:t>quy tắc ứng xử nơi công sở; tinh thần, thái độ phục vụ nhân dân.</w:t>
      </w:r>
    </w:p>
    <w:p w14:paraId="1553486B" w14:textId="2AB8692C" w:rsidR="00C4598B" w:rsidRPr="00F828F9" w:rsidRDefault="00C4598B" w:rsidP="00703FA0">
      <w:pPr>
        <w:spacing w:before="120" w:after="120"/>
        <w:ind w:firstLine="567"/>
        <w:jc w:val="both"/>
        <w:rPr>
          <w:b/>
        </w:rPr>
      </w:pPr>
      <w:r w:rsidRPr="00F828F9">
        <w:rPr>
          <w:b/>
          <w:lang w:val="fr-FR"/>
        </w:rPr>
        <w:t xml:space="preserve">II. </w:t>
      </w:r>
      <w:r w:rsidRPr="00F828F9">
        <w:rPr>
          <w:b/>
        </w:rPr>
        <w:t>THỰC HIỆN NGHỊ QUYẾT TRUNG ƯƠNG 4 KHÓA XII</w:t>
      </w:r>
    </w:p>
    <w:p w14:paraId="370DEF10" w14:textId="5F2B5946" w:rsidR="00825594" w:rsidRPr="00F828F9" w:rsidRDefault="00184775" w:rsidP="00703FA0">
      <w:pPr>
        <w:pStyle w:val="NormalWeb"/>
        <w:spacing w:before="120" w:beforeAutospacing="0" w:after="120" w:afterAutospacing="0"/>
        <w:ind w:firstLine="539"/>
        <w:jc w:val="both"/>
        <w:rPr>
          <w:sz w:val="28"/>
          <w:szCs w:val="28"/>
        </w:rPr>
      </w:pPr>
      <w:r>
        <w:rPr>
          <w:sz w:val="28"/>
          <w:szCs w:val="28"/>
        </w:rPr>
        <w:t>Trau dồi l</w:t>
      </w:r>
      <w:r w:rsidR="008A6257" w:rsidRPr="00F828F9">
        <w:rPr>
          <w:sz w:val="28"/>
          <w:szCs w:val="28"/>
        </w:rPr>
        <w:t>ý tưởng cách mạng; q</w:t>
      </w:r>
      <w:r w:rsidR="00825594" w:rsidRPr="00F828F9">
        <w:rPr>
          <w:sz w:val="28"/>
          <w:szCs w:val="28"/>
        </w:rPr>
        <w:t>uan điểm, bản lĩnh chính trị</w:t>
      </w:r>
      <w:r w:rsidR="005D73D9">
        <w:rPr>
          <w:sz w:val="28"/>
          <w:szCs w:val="28"/>
        </w:rPr>
        <w:t xml:space="preserve">: </w:t>
      </w:r>
      <w:r w:rsidR="005D73D9" w:rsidRPr="005D73D9">
        <w:rPr>
          <w:sz w:val="28"/>
          <w:szCs w:val="28"/>
        </w:rPr>
        <w:t>Có thái độ, chính kiến rõ ràng, kiên quyết, phương pháp đúng đắn trong việc đấu tranh, tuyên truyền bảo vệ chủ trương, đường lối của Đảng, pháp luật của Nhà nước; ngăn chặn và xử lý có hiệu quả sự suy thoái về tư tưởng chính trị, những biểu hiện “tự diễn biến”, “tự chuyển hóa” trong cán bộ, đảng viên, công chức, viên chức, ở chi bộ, đảng bộ nơi sinh hoạt, ở cơ quan, đơn vị nơi công tác và nơi cư trú; s</w:t>
      </w:r>
      <w:r w:rsidR="00703FA0">
        <w:rPr>
          <w:sz w:val="28"/>
          <w:szCs w:val="28"/>
        </w:rPr>
        <w:t>ẵn</w:t>
      </w:r>
      <w:r w:rsidR="005D73D9" w:rsidRPr="005D73D9">
        <w:rPr>
          <w:sz w:val="28"/>
          <w:szCs w:val="28"/>
        </w:rPr>
        <w:t xml:space="preserve"> sàng hy sinh lợi ích cá nhân vì lợi ích chung của Đảng, Nhà nước và của nhân dân.</w:t>
      </w:r>
    </w:p>
    <w:p w14:paraId="2C990983" w14:textId="2BDEE61A" w:rsidR="00825594" w:rsidRDefault="005563BF" w:rsidP="00703FA0">
      <w:pPr>
        <w:pStyle w:val="NormalWeb"/>
        <w:spacing w:before="120" w:beforeAutospacing="0" w:after="120" w:afterAutospacing="0"/>
        <w:ind w:firstLine="539"/>
        <w:jc w:val="both"/>
        <w:rPr>
          <w:sz w:val="28"/>
          <w:szCs w:val="28"/>
        </w:rPr>
      </w:pPr>
      <w:r>
        <w:rPr>
          <w:sz w:val="28"/>
          <w:szCs w:val="28"/>
        </w:rPr>
        <w:t>T</w:t>
      </w:r>
      <w:r w:rsidRPr="00F828F9">
        <w:rPr>
          <w:sz w:val="28"/>
          <w:szCs w:val="28"/>
        </w:rPr>
        <w:t>ham gia</w:t>
      </w:r>
      <w:r>
        <w:rPr>
          <w:sz w:val="28"/>
          <w:szCs w:val="28"/>
        </w:rPr>
        <w:t xml:space="preserve"> đầy đủ các buổi</w:t>
      </w:r>
      <w:r w:rsidR="00825594" w:rsidRPr="00F828F9">
        <w:rPr>
          <w:sz w:val="28"/>
          <w:szCs w:val="28"/>
        </w:rPr>
        <w:t xml:space="preserve"> </w:t>
      </w:r>
      <w:r w:rsidR="00184775">
        <w:rPr>
          <w:sz w:val="28"/>
          <w:szCs w:val="28"/>
        </w:rPr>
        <w:t>H</w:t>
      </w:r>
      <w:r w:rsidR="00825594" w:rsidRPr="00F828F9">
        <w:rPr>
          <w:sz w:val="28"/>
          <w:szCs w:val="28"/>
        </w:rPr>
        <w:t xml:space="preserve">ọc tập các </w:t>
      </w:r>
      <w:r>
        <w:rPr>
          <w:sz w:val="28"/>
          <w:szCs w:val="28"/>
        </w:rPr>
        <w:t>N</w:t>
      </w:r>
      <w:r w:rsidR="00825594" w:rsidRPr="00F828F9">
        <w:rPr>
          <w:sz w:val="28"/>
          <w:szCs w:val="28"/>
        </w:rPr>
        <w:t>ghị quyết của Đảng</w:t>
      </w:r>
      <w:r w:rsidR="000E368B">
        <w:rPr>
          <w:sz w:val="28"/>
          <w:szCs w:val="28"/>
        </w:rPr>
        <w:t xml:space="preserve"> và </w:t>
      </w:r>
      <w:r w:rsidR="00825594" w:rsidRPr="00F828F9">
        <w:rPr>
          <w:sz w:val="28"/>
          <w:szCs w:val="28"/>
        </w:rPr>
        <w:t>các đợt sinh hoạt chính trị.</w:t>
      </w:r>
    </w:p>
    <w:p w14:paraId="060EB21F" w14:textId="36ADD867" w:rsidR="00BD59BD" w:rsidRPr="00717491" w:rsidRDefault="00995710" w:rsidP="00703FA0">
      <w:pPr>
        <w:spacing w:before="120" w:after="120"/>
        <w:ind w:firstLine="567"/>
        <w:jc w:val="both"/>
        <w:rPr>
          <w:spacing w:val="4"/>
          <w:lang w:val="fr-FR"/>
        </w:rPr>
      </w:pPr>
      <w:r>
        <w:rPr>
          <w:spacing w:val="4"/>
        </w:rPr>
        <w:lastRenderedPageBreak/>
        <w:t xml:space="preserve">Tuyệt đối </w:t>
      </w:r>
      <w:r w:rsidR="00453D9A" w:rsidRPr="00717491">
        <w:rPr>
          <w:spacing w:val="4"/>
        </w:rPr>
        <w:t xml:space="preserve">chấp hành đường lối, chủ trương của Đảng, chính sách, pháp luật của </w:t>
      </w:r>
      <w:r w:rsidR="00453D9A" w:rsidRPr="00717491">
        <w:rPr>
          <w:spacing w:val="2"/>
        </w:rPr>
        <w:t xml:space="preserve">nhà nước và các nguyên tắc tổ chức </w:t>
      </w:r>
      <w:r w:rsidR="00184775" w:rsidRPr="00717491">
        <w:rPr>
          <w:spacing w:val="2"/>
        </w:rPr>
        <w:t>và hoạt động của Đảng (nguyên tắc tập trung</w:t>
      </w:r>
      <w:r w:rsidR="00184775" w:rsidRPr="00717491">
        <w:rPr>
          <w:spacing w:val="4"/>
        </w:rPr>
        <w:t xml:space="preserve"> dân chủ</w:t>
      </w:r>
      <w:r w:rsidR="00A30C9B" w:rsidRPr="00717491">
        <w:rPr>
          <w:spacing w:val="4"/>
        </w:rPr>
        <w:t xml:space="preserve">, </w:t>
      </w:r>
      <w:r w:rsidR="00184775" w:rsidRPr="00717491">
        <w:rPr>
          <w:spacing w:val="4"/>
        </w:rPr>
        <w:t>tự phê bình và phê bình; đ</w:t>
      </w:r>
      <w:r w:rsidR="00A30C9B" w:rsidRPr="00717491">
        <w:rPr>
          <w:spacing w:val="4"/>
        </w:rPr>
        <w:t>oàn</w:t>
      </w:r>
      <w:r w:rsidR="00184775" w:rsidRPr="00717491">
        <w:rPr>
          <w:spacing w:val="4"/>
        </w:rPr>
        <w:t xml:space="preserve"> kết thống nhất…); c</w:t>
      </w:r>
      <w:r w:rsidR="00BD59BD" w:rsidRPr="00717491">
        <w:rPr>
          <w:spacing w:val="4"/>
        </w:rPr>
        <w:t xml:space="preserve">hấp hành </w:t>
      </w:r>
      <w:r w:rsidR="00BD59BD" w:rsidRPr="00717491">
        <w:rPr>
          <w:spacing w:val="4"/>
          <w:lang w:val="fr-FR"/>
        </w:rPr>
        <w:t>nội quy, quy định của cơ quan, đơn vị, tổ chức; ý thức chấp hành sự phân công, chỉ đạo của cấp trên.</w:t>
      </w:r>
    </w:p>
    <w:p w14:paraId="7CD40655" w14:textId="61CFF8D6" w:rsidR="00825594" w:rsidRPr="00F828F9" w:rsidRDefault="00FF6F2E" w:rsidP="00703FA0">
      <w:pPr>
        <w:pStyle w:val="NormalWeb"/>
        <w:spacing w:before="120" w:beforeAutospacing="0" w:after="120" w:afterAutospacing="0"/>
        <w:ind w:firstLine="539"/>
        <w:jc w:val="both"/>
        <w:rPr>
          <w:sz w:val="28"/>
          <w:szCs w:val="28"/>
        </w:rPr>
      </w:pPr>
      <w:r>
        <w:rPr>
          <w:sz w:val="28"/>
          <w:szCs w:val="28"/>
          <w:lang w:val="fr-FR"/>
        </w:rPr>
        <w:t>Thực hiện t</w:t>
      </w:r>
      <w:r w:rsidR="00825594" w:rsidRPr="00F828F9">
        <w:rPr>
          <w:sz w:val="28"/>
          <w:szCs w:val="28"/>
        </w:rPr>
        <w:t>uyên truyền, lan tỏa thông tin tích cực; đấu tranh phản bác các quan điểm sai trái, thù địch trên internet và mạng xã hội</w:t>
      </w:r>
      <w:r>
        <w:rPr>
          <w:sz w:val="28"/>
          <w:szCs w:val="28"/>
        </w:rPr>
        <w:t xml:space="preserve"> theo hướng dẫn của Luật An toàn thông tin mạng, </w:t>
      </w:r>
      <w:r w:rsidRPr="00FF6F2E">
        <w:rPr>
          <w:sz w:val="28"/>
          <w:szCs w:val="28"/>
        </w:rPr>
        <w:t xml:space="preserve">Nghị định số 15/2020/NĐ-CP của Chính phủ </w:t>
      </w:r>
      <w:r>
        <w:rPr>
          <w:sz w:val="28"/>
          <w:szCs w:val="28"/>
        </w:rPr>
        <w:t>về</w:t>
      </w:r>
      <w:r w:rsidRPr="00FF6F2E">
        <w:rPr>
          <w:sz w:val="28"/>
          <w:szCs w:val="28"/>
        </w:rPr>
        <w:t xml:space="preserve"> Quy định xử phạt vi phạm hành chính trong lĩnh vực bưu chính, viễn thông, tần số vô tuyến điện, công nghệ thông tin và giao d</w:t>
      </w:r>
      <w:r w:rsidR="00703FA0">
        <w:rPr>
          <w:sz w:val="28"/>
          <w:szCs w:val="28"/>
        </w:rPr>
        <w:t>ịch</w:t>
      </w:r>
      <w:r w:rsidRPr="00FF6F2E">
        <w:rPr>
          <w:sz w:val="28"/>
          <w:szCs w:val="28"/>
        </w:rPr>
        <w:t xml:space="preserve"> điện tử</w:t>
      </w:r>
    </w:p>
    <w:p w14:paraId="6D03D81F" w14:textId="28AA4163" w:rsidR="00825594" w:rsidRDefault="00C52FFE" w:rsidP="00703FA0">
      <w:pPr>
        <w:pStyle w:val="NormalWeb"/>
        <w:spacing w:before="120" w:beforeAutospacing="0" w:after="120" w:afterAutospacing="0"/>
        <w:ind w:firstLine="539"/>
        <w:jc w:val="both"/>
        <w:rPr>
          <w:sz w:val="28"/>
          <w:szCs w:val="28"/>
        </w:rPr>
      </w:pPr>
      <w:r>
        <w:rPr>
          <w:sz w:val="28"/>
          <w:szCs w:val="28"/>
        </w:rPr>
        <w:t>Luôn t</w:t>
      </w:r>
      <w:r w:rsidR="00FF6F2E">
        <w:rPr>
          <w:sz w:val="28"/>
          <w:szCs w:val="28"/>
        </w:rPr>
        <w:t>ạo đoàn kết</w:t>
      </w:r>
      <w:r>
        <w:rPr>
          <w:sz w:val="28"/>
          <w:szCs w:val="28"/>
        </w:rPr>
        <w:t xml:space="preserve"> nội bộ nhằm</w:t>
      </w:r>
      <w:r w:rsidR="00FF6F2E">
        <w:rPr>
          <w:sz w:val="28"/>
          <w:szCs w:val="28"/>
        </w:rPr>
        <w:t xml:space="preserve"> </w:t>
      </w:r>
      <w:r>
        <w:rPr>
          <w:sz w:val="28"/>
          <w:szCs w:val="28"/>
        </w:rPr>
        <w:t>p</w:t>
      </w:r>
      <w:r w:rsidR="00184775">
        <w:rPr>
          <w:sz w:val="28"/>
          <w:szCs w:val="28"/>
        </w:rPr>
        <w:t>hòng ngừa,</w:t>
      </w:r>
      <w:r w:rsidR="00825594" w:rsidRPr="00F828F9">
        <w:rPr>
          <w:sz w:val="28"/>
          <w:szCs w:val="28"/>
        </w:rPr>
        <w:t xml:space="preserve"> ngăn chặn</w:t>
      </w:r>
      <w:r w:rsidR="00A30C9B">
        <w:rPr>
          <w:sz w:val="28"/>
          <w:szCs w:val="28"/>
        </w:rPr>
        <w:t>,</w:t>
      </w:r>
      <w:r w:rsidR="00184775">
        <w:rPr>
          <w:sz w:val="28"/>
          <w:szCs w:val="28"/>
        </w:rPr>
        <w:t xml:space="preserve"> đẩy lùi</w:t>
      </w:r>
      <w:r w:rsidR="00825594" w:rsidRPr="00F828F9">
        <w:rPr>
          <w:sz w:val="28"/>
          <w:szCs w:val="28"/>
        </w:rPr>
        <w:t xml:space="preserve"> 27 biểu hiện </w:t>
      </w:r>
      <w:r w:rsidR="00825594" w:rsidRPr="00F828F9">
        <w:rPr>
          <w:color w:val="000000"/>
          <w:sz w:val="28"/>
          <w:szCs w:val="28"/>
          <w:lang w:val="es-ES"/>
        </w:rPr>
        <w:t xml:space="preserve">suy thoái, "tự diễn biến", "tự chuyển hóa" </w:t>
      </w:r>
      <w:r w:rsidR="00825594" w:rsidRPr="00F828F9">
        <w:rPr>
          <w:sz w:val="28"/>
          <w:szCs w:val="28"/>
        </w:rPr>
        <w:t>trong sinh hoạt hàng ngày.</w:t>
      </w:r>
    </w:p>
    <w:p w14:paraId="4787172B" w14:textId="1E18197A" w:rsidR="00BD59BD" w:rsidRPr="00F828F9" w:rsidRDefault="00C52FFE" w:rsidP="00703FA0">
      <w:pPr>
        <w:spacing w:before="120" w:after="120"/>
        <w:ind w:firstLine="567"/>
        <w:jc w:val="both"/>
      </w:pPr>
      <w:r>
        <w:rPr>
          <w:lang w:val="fr-FR"/>
        </w:rPr>
        <w:t>Quán triệt và thực hiện nghiêm</w:t>
      </w:r>
      <w:r w:rsidR="00BD59BD" w:rsidRPr="00F828F9">
        <w:t xml:space="preserve"> </w:t>
      </w:r>
      <w:r>
        <w:t>q</w:t>
      </w:r>
      <w:r w:rsidR="00BD59BD" w:rsidRPr="00F828F9">
        <w:t xml:space="preserve">uy định những điều đảng viên không được làm; thực hiện việc kê khai và công khai tài </w:t>
      </w:r>
      <w:r w:rsidR="00BD59BD">
        <w:t>sản, thu nhập theo quy định; t</w:t>
      </w:r>
      <w:r w:rsidR="00BD59BD" w:rsidRPr="00F828F9">
        <w:rPr>
          <w:lang w:val="nl-NL"/>
        </w:rPr>
        <w:t>hực hiện Quy định số 213-QĐ/TW ngày 02 tháng 0</w:t>
      </w:r>
      <w:r w:rsidR="00BD59BD">
        <w:rPr>
          <w:lang w:val="nl-NL"/>
        </w:rPr>
        <w:t xml:space="preserve">1 năm 2020 của Bộ Chính trị về </w:t>
      </w:r>
      <w:r w:rsidR="00BD59BD" w:rsidRPr="00F828F9">
        <w:rPr>
          <w:lang w:val="nl-NL"/>
        </w:rPr>
        <w:t>trách nhiệm của đảng viên đang công tác thường xuyên giữ mối liên hệ với tổ chức đảng và nhân dân nơi cư trú.</w:t>
      </w:r>
    </w:p>
    <w:p w14:paraId="2490BAD8" w14:textId="59345B5E" w:rsidR="00CC051A" w:rsidRPr="00680EC8" w:rsidRDefault="00CC051A" w:rsidP="00703FA0">
      <w:pPr>
        <w:spacing w:before="120" w:after="120"/>
        <w:ind w:firstLine="539"/>
        <w:jc w:val="both"/>
        <w:rPr>
          <w:b/>
          <w:color w:val="FF0000"/>
        </w:rPr>
      </w:pPr>
      <w:r w:rsidRPr="00A3486E">
        <w:rPr>
          <w:b/>
        </w:rPr>
        <w:t>III. THỰC HIỆN NGHỊ QUYẾT ĐẠI HỘI ĐẢNG CÁC CẤP</w:t>
      </w:r>
    </w:p>
    <w:p w14:paraId="5F5CAB5C" w14:textId="3E9F852E" w:rsidR="00CC051A" w:rsidRDefault="00CC051A" w:rsidP="00703FA0">
      <w:pPr>
        <w:spacing w:before="120" w:after="120"/>
        <w:ind w:firstLine="539"/>
        <w:jc w:val="both"/>
        <w:rPr>
          <w:b/>
        </w:rPr>
      </w:pPr>
      <w:r w:rsidRPr="00A3486E">
        <w:rPr>
          <w:b/>
        </w:rPr>
        <w:t>3.1. Nghị quyết Đại hội Đảng bộ thành phố nhiệm kỳ 2020-2025</w:t>
      </w:r>
    </w:p>
    <w:p w14:paraId="08C4FB06" w14:textId="18A0E6E7" w:rsidR="00C52FFE" w:rsidRPr="00303951" w:rsidRDefault="00C52FFE" w:rsidP="00703FA0">
      <w:pPr>
        <w:spacing w:before="120" w:after="120"/>
        <w:ind w:firstLine="539"/>
        <w:jc w:val="both"/>
        <w:rPr>
          <w:bCs/>
          <w:color w:val="000000"/>
        </w:rPr>
      </w:pPr>
      <w:r w:rsidRPr="00303951">
        <w:rPr>
          <w:bCs/>
          <w:color w:val="000000"/>
        </w:rPr>
        <w:t xml:space="preserve">Thực hiện </w:t>
      </w:r>
      <w:r w:rsidRPr="00303951">
        <w:rPr>
          <w:bCs/>
          <w:color w:val="000000"/>
        </w:rPr>
        <w:t>3 Chương trình đột phá và 01 Chương trình trọng điểm phát triển thành phố (Chương trình đột phá đổi mới quản lý thành phố; Chương trình đột phá phát triển hạ tầng thành phố; Chương trình đột phá phát triển nhân lực và văn hóa thành phố; Chương trình trọng điểm phát triển doanh nghiệp, khởi nghiệp sáng tạo và phát triển sản phẩm chủ lực thành phố</w:t>
      </w:r>
      <w:r w:rsidRPr="00303951">
        <w:rPr>
          <w:bCs/>
          <w:color w:val="000000"/>
        </w:rPr>
        <w:t xml:space="preserve"> của </w:t>
      </w:r>
      <w:r w:rsidRPr="00303951">
        <w:rPr>
          <w:bCs/>
          <w:color w:val="000000"/>
        </w:rPr>
        <w:t>Nghị quyết Đại hội Đảng bộ thành phố nhiệm kỳ 2020-2025</w:t>
      </w:r>
      <w:r w:rsidRPr="00303951">
        <w:rPr>
          <w:bCs/>
          <w:color w:val="000000"/>
        </w:rPr>
        <w:t xml:space="preserve">. Bản thân xác định </w:t>
      </w:r>
      <w:r w:rsidR="00DD3854" w:rsidRPr="00303951">
        <w:rPr>
          <w:bCs/>
          <w:color w:val="000000"/>
        </w:rPr>
        <w:t xml:space="preserve">những công tác hiện tại góp phần hoàn thành </w:t>
      </w:r>
      <w:r w:rsidR="00B5143B" w:rsidRPr="00B5143B">
        <w:rPr>
          <w:bCs/>
          <w:color w:val="000000"/>
        </w:rPr>
        <w:t>Nghị quyết Đại hội</w:t>
      </w:r>
      <w:r w:rsidR="00B5143B">
        <w:rPr>
          <w:bCs/>
          <w:color w:val="000000"/>
        </w:rPr>
        <w:t xml:space="preserve"> như sau: tham mưu kế hoạch thực hiện chương trình chuẩn tin học quốc tế cho giáo viên và học sinh theo q</w:t>
      </w:r>
      <w:r w:rsidR="00B5143B" w:rsidRPr="00B5143B">
        <w:rPr>
          <w:bCs/>
          <w:color w:val="000000"/>
        </w:rPr>
        <w:t>uyết định 762/QĐ-UBND năm 2021 phê duyệt đề án “Nâng cao năng lực, kiến thức, kỹ năng ứng dụng tin học cho học sinh phổ thông Thành phố Hồ Chí Minh theo định hướng chuẩn quốc tế, giai đoạn 2021-2030"</w:t>
      </w:r>
      <w:r w:rsidR="00B5143B">
        <w:rPr>
          <w:bCs/>
          <w:color w:val="000000"/>
        </w:rPr>
        <w:t>. Tham gia hiệu quả công tác của văn phòng khởi nghiệp Quận. Tuyên truyền và tiếp tục thực hiện hiệu quả Câu lạc bộ Sáng tạo tại các đơn vị tr</w:t>
      </w:r>
      <w:r w:rsidR="0080225B">
        <w:rPr>
          <w:bCs/>
          <w:color w:val="000000"/>
        </w:rPr>
        <w:t>ên địa bàn quận.</w:t>
      </w:r>
    </w:p>
    <w:p w14:paraId="0126DFC9" w14:textId="3DF8DA65" w:rsidR="00CC051A" w:rsidRDefault="00CC051A" w:rsidP="00703FA0">
      <w:pPr>
        <w:pStyle w:val="NormalWeb"/>
        <w:spacing w:before="120" w:beforeAutospacing="0" w:after="120" w:afterAutospacing="0"/>
        <w:ind w:firstLine="539"/>
        <w:jc w:val="both"/>
        <w:rPr>
          <w:b/>
          <w:sz w:val="28"/>
          <w:szCs w:val="28"/>
        </w:rPr>
      </w:pPr>
      <w:r w:rsidRPr="00A3486E">
        <w:rPr>
          <w:b/>
          <w:sz w:val="28"/>
          <w:szCs w:val="28"/>
        </w:rPr>
        <w:t>3.2. Nghị quyết Đại hội Đảng bộ cấp trên</w:t>
      </w:r>
      <w:r w:rsidR="0080225B">
        <w:rPr>
          <w:b/>
          <w:sz w:val="28"/>
          <w:szCs w:val="28"/>
        </w:rPr>
        <w:t>.</w:t>
      </w:r>
    </w:p>
    <w:p w14:paraId="0EDF2BD6" w14:textId="610A9213" w:rsidR="0080225B" w:rsidRPr="004F5847" w:rsidRDefault="0080225B" w:rsidP="00703FA0">
      <w:pPr>
        <w:pStyle w:val="NormalWeb"/>
        <w:spacing w:before="120" w:beforeAutospacing="0" w:after="120" w:afterAutospacing="0"/>
        <w:ind w:firstLine="539"/>
        <w:jc w:val="both"/>
        <w:rPr>
          <w:bCs/>
          <w:sz w:val="28"/>
          <w:szCs w:val="28"/>
        </w:rPr>
      </w:pPr>
      <w:r w:rsidRPr="004F5847">
        <w:rPr>
          <w:bCs/>
          <w:sz w:val="28"/>
          <w:szCs w:val="28"/>
        </w:rPr>
        <w:t xml:space="preserve">Thực hiện </w:t>
      </w:r>
      <w:bookmarkStart w:id="0" w:name="_Hlk69397809"/>
      <w:r w:rsidRPr="004F5847">
        <w:rPr>
          <w:bCs/>
          <w:sz w:val="28"/>
          <w:szCs w:val="28"/>
        </w:rPr>
        <w:t xml:space="preserve">Nghị quyết Đại hội Đảng </w:t>
      </w:r>
      <w:r w:rsidR="009203F1" w:rsidRPr="004F5847">
        <w:rPr>
          <w:bCs/>
          <w:sz w:val="28"/>
          <w:szCs w:val="28"/>
        </w:rPr>
        <w:t>ủy Cơ quan chính quyền Quận Phú Nhuận</w:t>
      </w:r>
      <w:bookmarkEnd w:id="0"/>
      <w:r w:rsidR="009203F1" w:rsidRPr="004F5847">
        <w:rPr>
          <w:bCs/>
          <w:sz w:val="28"/>
          <w:szCs w:val="28"/>
        </w:rPr>
        <w:t xml:space="preserve">, bản thân quán triệt mục tiêu của nhiệm kỳ: “Nâng cao năng lực lãnh đạo, sức chiến đấu của Đảng bộ; phát huy vai trò hạt nhân chính trị của từng chi bọ trực thuộc và các tổ chức chính trị - xã hội; tăng cường trách nhiệm, gương mẫu của người đứng đầu; tinh thần đoàn kết, năng động, sáng tạo, tận tụy của đảng viên, cán bộ, công chức, viên chức gắn với việc xây dựng môi trường văn hóa, công sở văn </w:t>
      </w:r>
      <w:r w:rsidR="009203F1" w:rsidRPr="004F5847">
        <w:rPr>
          <w:bCs/>
          <w:sz w:val="28"/>
          <w:szCs w:val="28"/>
        </w:rPr>
        <w:lastRenderedPageBreak/>
        <w:t>minh, dân chủ, khoa học, kỷ cương làm nền tảng, động lực lãnh đạo thực hiện thắng lợi các chỉ tiêu Nghị quyết của Đảng bộ, đóng góp vào sự phát triển kinh tế, xã hội và lộ trình xây dựng đô thị thông minh tại quận Phú Nhuận”. Xác định hoàn thành</w:t>
      </w:r>
      <w:r w:rsidR="004F5847" w:rsidRPr="004F5847">
        <w:rPr>
          <w:bCs/>
          <w:sz w:val="28"/>
          <w:szCs w:val="28"/>
        </w:rPr>
        <w:t xml:space="preserve"> tốt nhiệm vụ theo các chỉ tiêu của nhiệm kỳ.</w:t>
      </w:r>
    </w:p>
    <w:p w14:paraId="4B63E30F" w14:textId="31B2F2F2" w:rsidR="00CC051A" w:rsidRDefault="00CC051A" w:rsidP="00703FA0">
      <w:pPr>
        <w:pStyle w:val="NormalWeb"/>
        <w:spacing w:before="120" w:beforeAutospacing="0" w:after="120" w:afterAutospacing="0"/>
        <w:ind w:firstLine="539"/>
        <w:jc w:val="both"/>
        <w:rPr>
          <w:b/>
          <w:sz w:val="28"/>
          <w:szCs w:val="28"/>
        </w:rPr>
      </w:pPr>
      <w:r w:rsidRPr="00A3486E">
        <w:rPr>
          <w:b/>
          <w:sz w:val="28"/>
          <w:szCs w:val="28"/>
        </w:rPr>
        <w:t>3.3. Nghị quyết Đại hội Chi bộ</w:t>
      </w:r>
      <w:r w:rsidR="004F5847">
        <w:rPr>
          <w:b/>
          <w:sz w:val="28"/>
          <w:szCs w:val="28"/>
        </w:rPr>
        <w:t>.</w:t>
      </w:r>
    </w:p>
    <w:p w14:paraId="391F02F5" w14:textId="7E60291A" w:rsidR="004F5847" w:rsidRPr="00A3486E" w:rsidRDefault="004F5847" w:rsidP="00703FA0">
      <w:pPr>
        <w:pStyle w:val="NormalWeb"/>
        <w:spacing w:before="120" w:beforeAutospacing="0" w:after="120" w:afterAutospacing="0"/>
        <w:ind w:firstLine="539"/>
        <w:jc w:val="both"/>
        <w:rPr>
          <w:b/>
          <w:sz w:val="28"/>
          <w:szCs w:val="28"/>
        </w:rPr>
      </w:pPr>
      <w:r w:rsidRPr="004F5847">
        <w:rPr>
          <w:bCs/>
          <w:sz w:val="28"/>
          <w:szCs w:val="28"/>
        </w:rPr>
        <w:t>Thực hiện Nghị quyết Đại hội</w:t>
      </w:r>
      <w:r>
        <w:rPr>
          <w:bCs/>
          <w:sz w:val="28"/>
          <w:szCs w:val="28"/>
        </w:rPr>
        <w:t xml:space="preserve"> của Chi bộ Phòng Giáo dục và Đào tạo. Bản thân xác định thực hiện đúng theo phương hướng, mục tiêu, chỉ tiêu và các giải pháp căn cứ trên </w:t>
      </w:r>
      <w:r w:rsidRPr="004F5847">
        <w:rPr>
          <w:bCs/>
          <w:sz w:val="28"/>
          <w:szCs w:val="28"/>
        </w:rPr>
        <w:t>Nghị quyết Đại hội Đảng ủy Cơ quan chính quyền Quận Phú Nhuận</w:t>
      </w:r>
      <w:r>
        <w:rPr>
          <w:bCs/>
          <w:sz w:val="28"/>
          <w:szCs w:val="28"/>
        </w:rPr>
        <w:t>, Ng</w:t>
      </w:r>
      <w:r w:rsidR="00703FA0">
        <w:rPr>
          <w:bCs/>
          <w:sz w:val="28"/>
          <w:szCs w:val="28"/>
        </w:rPr>
        <w:t>hị</w:t>
      </w:r>
      <w:r>
        <w:rPr>
          <w:bCs/>
          <w:sz w:val="28"/>
          <w:szCs w:val="28"/>
        </w:rPr>
        <w:t xml:space="preserve"> quyết 29 NQ/TW của BCH TW Đảng khóa XI về “Đổi mới căn bản và toàn diện giáo dục và đào tạo, đáp ứng yêu cầu công nghiệp hóa, hiện đại hóa trong đi</w:t>
      </w:r>
      <w:r w:rsidR="00703FA0">
        <w:rPr>
          <w:bCs/>
          <w:sz w:val="28"/>
          <w:szCs w:val="28"/>
        </w:rPr>
        <w:t>ều</w:t>
      </w:r>
      <w:r>
        <w:rPr>
          <w:bCs/>
          <w:sz w:val="28"/>
          <w:szCs w:val="28"/>
        </w:rPr>
        <w:t xml:space="preserve"> kiện kinh tế thị trường định hướng xã hội chủ nghĩa và hội nhập quốc tế”, trong đó chú trọng các chỉ tiêu về thực hiện duy trì 15 trường đạt chuẩn quốc gia giai đoạn 2020 – 2023, nâng tỷ lệ số trường đạt tiêu chuẩn sau kiểm định là 45%. Hiệu suất đào tạo trên 99% đối với tiểu học và 92,6% đối với trung học cơ sở.</w:t>
      </w:r>
    </w:p>
    <w:p w14:paraId="520A8367" w14:textId="77777777" w:rsidR="00CC051A" w:rsidRPr="00A3486E" w:rsidRDefault="00CC051A" w:rsidP="00703FA0">
      <w:pPr>
        <w:spacing w:before="120" w:after="120"/>
        <w:ind w:firstLine="539"/>
        <w:jc w:val="both"/>
      </w:pPr>
      <w:r w:rsidRPr="00A3486E">
        <w:rPr>
          <w:b/>
        </w:rPr>
        <w:t>IV. CHƯƠNG TRÌNH HÀNH ĐỘNG THỰC HIỆN CHỨC TRÁCH, NHIỆM VỤ</w:t>
      </w:r>
    </w:p>
    <w:p w14:paraId="785FDA42" w14:textId="77777777" w:rsidR="002F45B1" w:rsidRDefault="00CC051A" w:rsidP="00703FA0">
      <w:pPr>
        <w:spacing w:before="120" w:after="120"/>
        <w:ind w:firstLine="567"/>
        <w:jc w:val="both"/>
        <w:rPr>
          <w:lang w:val="nl-NL"/>
        </w:rPr>
      </w:pPr>
      <w:r w:rsidRPr="00A3486E">
        <w:t>T</w:t>
      </w:r>
      <w:r w:rsidRPr="00A3486E">
        <w:rPr>
          <w:lang w:val="nl-NL"/>
        </w:rPr>
        <w:t xml:space="preserve">ham mưu thực hiện </w:t>
      </w:r>
      <w:r w:rsidR="006005A4">
        <w:rPr>
          <w:lang w:val="nl-NL"/>
        </w:rPr>
        <w:t xml:space="preserve">chức trách, </w:t>
      </w:r>
      <w:r w:rsidRPr="00A3486E">
        <w:rPr>
          <w:lang w:val="nl-NL"/>
        </w:rPr>
        <w:t xml:space="preserve">nhiệm vụ theo phân công </w:t>
      </w:r>
      <w:r w:rsidR="006005A4">
        <w:rPr>
          <w:lang w:val="nl-NL"/>
        </w:rPr>
        <w:t xml:space="preserve">trong năm </w:t>
      </w:r>
      <w:r w:rsidRPr="00A3486E">
        <w:rPr>
          <w:lang w:val="nl-NL"/>
        </w:rPr>
        <w:t>với các giải pháp cụ thể</w:t>
      </w:r>
      <w:r w:rsidR="002F45B1">
        <w:rPr>
          <w:lang w:val="nl-NL"/>
        </w:rPr>
        <w:t xml:space="preserve">: </w:t>
      </w:r>
      <w:r w:rsidR="002F45B1" w:rsidRPr="002F45B1">
        <w:rPr>
          <w:lang w:val="nl-NL"/>
        </w:rPr>
        <w:t xml:space="preserve">tham mưu kịp thời </w:t>
      </w:r>
      <w:r w:rsidR="002F45B1">
        <w:rPr>
          <w:lang w:val="nl-NL"/>
        </w:rPr>
        <w:t>cho</w:t>
      </w:r>
      <w:r w:rsidR="002F45B1" w:rsidRPr="002F45B1">
        <w:rPr>
          <w:lang w:val="nl-NL"/>
        </w:rPr>
        <w:t xml:space="preserve"> lãnh đạo tổ chức tốt các hội thi cấp quận; cử lực lượng giáo viên, học sinh tham gia các hội thi cấp thành phố. Chủ động trong công tác, thực hiện công việc có kế hoạch, sáng tạo, có năng suất cao.</w:t>
      </w:r>
      <w:r w:rsidR="002F45B1">
        <w:rPr>
          <w:lang w:val="nl-NL"/>
        </w:rPr>
        <w:t xml:space="preserve"> Quản lý tốt hoạt động nghiên cứu khoa học, CLB Sáng tạo, STEM Robotics, CLB Tin học. Định hướng và t</w:t>
      </w:r>
      <w:r w:rsidR="002F45B1" w:rsidRPr="002F45B1">
        <w:rPr>
          <w:lang w:val="nl-NL"/>
        </w:rPr>
        <w:t>ham gia hiệu quả công tác bồi dưỡng học sinh giỏi các môn Địa lý và Tin học. Hoàn thành kiểm tra công tác thư viện, thiết bị thực hành thí nghiệm theo chuẩn của Bộ Giáo dục và Đào tạo. Tổ chức sinh hoạt theo chủ điểm và truyền thông các ứng dụng công nghệ thông tin hiện đại đáp ứng yêu cầu đổi mới giảng dạy trong sinh hoạt câu lạc bộ tin học. Đảm bảo việc vận hành hiệu quả các phần mềm trong quản lý, chỉ đạo và điều hành của UBND quận, Sở Giáo dục và Đào tạo đối với các đơn vị trực thuộc.</w:t>
      </w:r>
    </w:p>
    <w:p w14:paraId="10451FFF" w14:textId="77777777" w:rsidR="00CC051A" w:rsidRPr="00A3486E" w:rsidRDefault="002F45B1" w:rsidP="00703FA0">
      <w:pPr>
        <w:spacing w:before="120" w:after="120"/>
        <w:ind w:firstLine="567"/>
        <w:jc w:val="both"/>
      </w:pPr>
      <w:r w:rsidRPr="00A3486E">
        <w:rPr>
          <w:lang w:val="nl-NL"/>
        </w:rPr>
        <w:t>Đ</w:t>
      </w:r>
      <w:r w:rsidR="00CC051A" w:rsidRPr="00A3486E">
        <w:rPr>
          <w:lang w:val="nl-NL"/>
        </w:rPr>
        <w:t>ăng ký mức độ hoàn thành nhiệm vụ được phân công, bảo đảm tiến độ và chất lượng, theo mức độ</w:t>
      </w:r>
      <w:r>
        <w:rPr>
          <w:lang w:val="nl-NL"/>
        </w:rPr>
        <w:t xml:space="preserve"> là</w:t>
      </w:r>
      <w:r w:rsidR="00CC051A" w:rsidRPr="00A3486E">
        <w:t xml:space="preserve"> </w:t>
      </w:r>
      <w:r w:rsidR="002875DA">
        <w:t>h</w:t>
      </w:r>
      <w:r w:rsidR="00CC051A" w:rsidRPr="00A3486E">
        <w:t xml:space="preserve">oàn thành Tốt từ 70% - dưới 90% khối lượng công việc, nhiệm vụ được </w:t>
      </w:r>
      <w:r w:rsidR="00CC051A" w:rsidRPr="00A3486E">
        <w:rPr>
          <w:lang w:val="nl-NL"/>
        </w:rPr>
        <w:t>phân công</w:t>
      </w:r>
      <w:r w:rsidR="00CC051A" w:rsidRPr="00A3486E">
        <w:t>.</w:t>
      </w:r>
    </w:p>
    <w:p w14:paraId="46E94397" w14:textId="77777777" w:rsidR="00CC051A" w:rsidRPr="00A3486E" w:rsidRDefault="002875DA" w:rsidP="00703FA0">
      <w:pPr>
        <w:spacing w:before="120" w:after="120"/>
        <w:ind w:firstLine="567"/>
        <w:jc w:val="both"/>
        <w:rPr>
          <w:lang w:val="nl-NL"/>
        </w:rPr>
      </w:pPr>
      <w:r>
        <w:rPr>
          <w:lang w:val="nl-NL"/>
        </w:rPr>
        <w:t>Từng bước c</w:t>
      </w:r>
      <w:r w:rsidR="00CC051A" w:rsidRPr="00A3486E">
        <w:rPr>
          <w:lang w:val="nl-NL"/>
        </w:rPr>
        <w:t xml:space="preserve">hắc phục những hạn chế, khuyết điểm </w:t>
      </w:r>
      <w:r w:rsidR="002F45B1">
        <w:rPr>
          <w:lang w:val="nl-NL"/>
        </w:rPr>
        <w:t xml:space="preserve">chưa </w:t>
      </w:r>
      <w:r w:rsidR="002F45B1" w:rsidRPr="002F45B1">
        <w:rPr>
          <w:lang w:val="nl-NL"/>
        </w:rPr>
        <w:t xml:space="preserve">mạnh dạn trong công tác phê bình và phê bình theo tinh thần Nghị quyết Trung ương 4 khóa XII về xây dựng, chỉnh đốn Đảng </w:t>
      </w:r>
      <w:r w:rsidR="00CC051A" w:rsidRPr="00A3486E">
        <w:rPr>
          <w:lang w:val="nl-NL"/>
        </w:rPr>
        <w:t xml:space="preserve">qua </w:t>
      </w:r>
      <w:r w:rsidR="002F45B1">
        <w:rPr>
          <w:lang w:val="nl-NL"/>
        </w:rPr>
        <w:t xml:space="preserve">việc </w:t>
      </w:r>
      <w:r w:rsidR="00CC051A" w:rsidRPr="00A3486E">
        <w:rPr>
          <w:lang w:val="nl-NL"/>
        </w:rPr>
        <w:t>kiểm điểm tự phê bình và phê bình hàng năm.</w:t>
      </w:r>
    </w:p>
    <w:p w14:paraId="7DD2DC68" w14:textId="77777777" w:rsidR="00CC051A" w:rsidRDefault="00CC051A" w:rsidP="00CC051A">
      <w:pPr>
        <w:ind w:firstLine="720"/>
        <w:jc w:val="center"/>
        <w:rPr>
          <w:b/>
          <w:lang w:val="nl-NL"/>
        </w:rPr>
      </w:pPr>
    </w:p>
    <w:p w14:paraId="1D5E78D8" w14:textId="660B8BCF" w:rsidR="00CC051A" w:rsidRPr="00FE7AF0" w:rsidRDefault="00CC051A" w:rsidP="00CC051A">
      <w:pPr>
        <w:ind w:firstLine="720"/>
        <w:jc w:val="center"/>
        <w:rPr>
          <w:b/>
          <w:lang w:val="nl-NL"/>
        </w:rPr>
      </w:pPr>
      <w:r>
        <w:rPr>
          <w:b/>
          <w:lang w:val="nl-NL"/>
        </w:rPr>
        <w:tab/>
      </w:r>
      <w:r>
        <w:rPr>
          <w:b/>
          <w:lang w:val="nl-NL"/>
        </w:rPr>
        <w:tab/>
      </w:r>
      <w:r>
        <w:rPr>
          <w:b/>
          <w:lang w:val="nl-NL"/>
        </w:rPr>
        <w:tab/>
      </w:r>
      <w:r>
        <w:rPr>
          <w:b/>
          <w:lang w:val="nl-NL"/>
        </w:rPr>
        <w:tab/>
      </w:r>
      <w:r>
        <w:rPr>
          <w:b/>
          <w:lang w:val="nl-NL"/>
        </w:rPr>
        <w:tab/>
      </w:r>
      <w:r>
        <w:rPr>
          <w:b/>
          <w:lang w:val="nl-NL"/>
        </w:rPr>
        <w:tab/>
      </w:r>
      <w:r w:rsidRPr="00FE7AF0">
        <w:rPr>
          <w:b/>
          <w:lang w:val="nl-NL"/>
        </w:rPr>
        <w:t>Người đăng ký</w:t>
      </w:r>
    </w:p>
    <w:p w14:paraId="4C4EC212" w14:textId="77777777" w:rsidR="00CC051A" w:rsidRPr="00915139" w:rsidRDefault="00CC051A" w:rsidP="00CC051A">
      <w:pPr>
        <w:ind w:firstLine="720"/>
        <w:jc w:val="center"/>
        <w:rPr>
          <w:lang w:val="nl-NL"/>
        </w:rPr>
      </w:pPr>
      <w:r w:rsidRPr="00915139">
        <w:rPr>
          <w:lang w:val="nl-NL"/>
        </w:rPr>
        <w:tab/>
      </w:r>
      <w:r w:rsidRPr="00915139">
        <w:rPr>
          <w:lang w:val="nl-NL"/>
        </w:rPr>
        <w:tab/>
      </w:r>
      <w:r w:rsidRPr="00915139">
        <w:rPr>
          <w:lang w:val="nl-NL"/>
        </w:rPr>
        <w:tab/>
      </w:r>
      <w:r w:rsidRPr="00915139">
        <w:rPr>
          <w:lang w:val="nl-NL"/>
        </w:rPr>
        <w:tab/>
      </w:r>
      <w:r w:rsidRPr="00915139">
        <w:rPr>
          <w:lang w:val="nl-NL"/>
        </w:rPr>
        <w:tab/>
      </w:r>
      <w:r w:rsidRPr="00915139">
        <w:rPr>
          <w:lang w:val="nl-NL"/>
        </w:rPr>
        <w:tab/>
        <w:t>(Ký tên và ghi rõ họ tên)</w:t>
      </w:r>
    </w:p>
    <w:p w14:paraId="047810F2" w14:textId="77777777" w:rsidR="00915139" w:rsidRPr="00915139" w:rsidRDefault="00915139" w:rsidP="00CC051A">
      <w:pPr>
        <w:spacing w:before="120" w:after="120" w:line="350" w:lineRule="exact"/>
        <w:ind w:firstLine="539"/>
        <w:jc w:val="both"/>
        <w:rPr>
          <w:lang w:val="nl-NL"/>
        </w:rPr>
      </w:pPr>
    </w:p>
    <w:sectPr w:rsidR="00915139" w:rsidRPr="00915139" w:rsidSect="004A5443">
      <w:footerReference w:type="default" r:id="rId8"/>
      <w:footerReference w:type="first" r:id="rId9"/>
      <w:pgSz w:w="12240" w:h="15840"/>
      <w:pgMar w:top="851" w:right="851" w:bottom="851" w:left="1985"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A29B9" w14:textId="77777777" w:rsidR="00303951" w:rsidRDefault="00303951" w:rsidP="004F0305">
      <w:r>
        <w:separator/>
      </w:r>
    </w:p>
  </w:endnote>
  <w:endnote w:type="continuationSeparator" w:id="0">
    <w:p w14:paraId="5B3E28A3" w14:textId="77777777" w:rsidR="00303951" w:rsidRDefault="00303951" w:rsidP="004F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4A1E4" w14:textId="77777777" w:rsidR="00251D36" w:rsidRDefault="00251D36">
    <w:pPr>
      <w:pStyle w:val="Footer"/>
      <w:jc w:val="right"/>
    </w:pPr>
    <w:r>
      <w:fldChar w:fldCharType="begin"/>
    </w:r>
    <w:r>
      <w:instrText xml:space="preserve"> PAGE   \* MERGEFORMAT </w:instrText>
    </w:r>
    <w:r>
      <w:fldChar w:fldCharType="separate"/>
    </w:r>
    <w:r w:rsidR="00680EC8">
      <w:rPr>
        <w:noProof/>
      </w:rPr>
      <w:t>2</w:t>
    </w:r>
    <w:r>
      <w:rPr>
        <w:noProof/>
      </w:rPr>
      <w:fldChar w:fldCharType="end"/>
    </w:r>
  </w:p>
  <w:p w14:paraId="55A39AD8" w14:textId="77777777" w:rsidR="00251D36" w:rsidRDefault="00251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09667" w14:textId="77777777" w:rsidR="00251D36" w:rsidRDefault="00251D36">
    <w:pPr>
      <w:pStyle w:val="Footer"/>
      <w:jc w:val="right"/>
    </w:pPr>
  </w:p>
  <w:p w14:paraId="77C6A011" w14:textId="77777777" w:rsidR="00251D36" w:rsidRDefault="00251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D4B26" w14:textId="77777777" w:rsidR="00303951" w:rsidRDefault="00303951" w:rsidP="004F0305">
      <w:r>
        <w:separator/>
      </w:r>
    </w:p>
  </w:footnote>
  <w:footnote w:type="continuationSeparator" w:id="0">
    <w:p w14:paraId="202ECA45" w14:textId="77777777" w:rsidR="00303951" w:rsidRDefault="00303951" w:rsidP="004F0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B1E89"/>
    <w:multiLevelType w:val="hybridMultilevel"/>
    <w:tmpl w:val="2EB8B4DC"/>
    <w:lvl w:ilvl="0" w:tplc="23EEABB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DC56A47"/>
    <w:multiLevelType w:val="hybridMultilevel"/>
    <w:tmpl w:val="A0E0304C"/>
    <w:lvl w:ilvl="0" w:tplc="BB70374A">
      <w:start w:val="1"/>
      <w:numFmt w:val="upperRoman"/>
      <w:lvlText w:val="%1."/>
      <w:lvlJc w:val="left"/>
      <w:pPr>
        <w:ind w:left="1259" w:hanging="72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15:restartNumberingAfterBreak="0">
    <w:nsid w:val="78250576"/>
    <w:multiLevelType w:val="hybridMultilevel"/>
    <w:tmpl w:val="878A2D2E"/>
    <w:lvl w:ilvl="0" w:tplc="9F9832FE">
      <w:start w:val="3"/>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7296"/>
    <w:rsid w:val="000076BF"/>
    <w:rsid w:val="000119BB"/>
    <w:rsid w:val="000239B1"/>
    <w:rsid w:val="000239B2"/>
    <w:rsid w:val="00025129"/>
    <w:rsid w:val="000402C9"/>
    <w:rsid w:val="000410A6"/>
    <w:rsid w:val="000511A1"/>
    <w:rsid w:val="000545EB"/>
    <w:rsid w:val="000636EF"/>
    <w:rsid w:val="00066FBF"/>
    <w:rsid w:val="0008533C"/>
    <w:rsid w:val="00087E5A"/>
    <w:rsid w:val="00087F59"/>
    <w:rsid w:val="000911DA"/>
    <w:rsid w:val="000B221E"/>
    <w:rsid w:val="000B56A7"/>
    <w:rsid w:val="000C2C36"/>
    <w:rsid w:val="000C7EFC"/>
    <w:rsid w:val="000D60B5"/>
    <w:rsid w:val="000E2135"/>
    <w:rsid w:val="000E368B"/>
    <w:rsid w:val="000F015E"/>
    <w:rsid w:val="000F2C14"/>
    <w:rsid w:val="000F5154"/>
    <w:rsid w:val="000F6E85"/>
    <w:rsid w:val="00102ACB"/>
    <w:rsid w:val="001060E5"/>
    <w:rsid w:val="00115900"/>
    <w:rsid w:val="0011772B"/>
    <w:rsid w:val="0012033B"/>
    <w:rsid w:val="00126E36"/>
    <w:rsid w:val="00130C08"/>
    <w:rsid w:val="0014244C"/>
    <w:rsid w:val="001431FC"/>
    <w:rsid w:val="00154107"/>
    <w:rsid w:val="001570A5"/>
    <w:rsid w:val="00163C2D"/>
    <w:rsid w:val="00164AC6"/>
    <w:rsid w:val="001721EB"/>
    <w:rsid w:val="001735D4"/>
    <w:rsid w:val="00175604"/>
    <w:rsid w:val="0017595B"/>
    <w:rsid w:val="00177DE4"/>
    <w:rsid w:val="00181FC3"/>
    <w:rsid w:val="00182AEA"/>
    <w:rsid w:val="00183353"/>
    <w:rsid w:val="00184775"/>
    <w:rsid w:val="0018674C"/>
    <w:rsid w:val="001877CA"/>
    <w:rsid w:val="00190453"/>
    <w:rsid w:val="001A0EC7"/>
    <w:rsid w:val="001A18D6"/>
    <w:rsid w:val="001A4869"/>
    <w:rsid w:val="001B0311"/>
    <w:rsid w:val="001B7E21"/>
    <w:rsid w:val="001C3592"/>
    <w:rsid w:val="001D10FE"/>
    <w:rsid w:val="001E3918"/>
    <w:rsid w:val="001E6EBA"/>
    <w:rsid w:val="001F4FFE"/>
    <w:rsid w:val="002015B3"/>
    <w:rsid w:val="00204DFF"/>
    <w:rsid w:val="0022018B"/>
    <w:rsid w:val="00222949"/>
    <w:rsid w:val="00224301"/>
    <w:rsid w:val="00231013"/>
    <w:rsid w:val="00235BEE"/>
    <w:rsid w:val="00251D36"/>
    <w:rsid w:val="0026240F"/>
    <w:rsid w:val="00263CB5"/>
    <w:rsid w:val="0026559A"/>
    <w:rsid w:val="002655E2"/>
    <w:rsid w:val="00270049"/>
    <w:rsid w:val="00270E0E"/>
    <w:rsid w:val="0028376E"/>
    <w:rsid w:val="002875DA"/>
    <w:rsid w:val="00293A68"/>
    <w:rsid w:val="00294D1C"/>
    <w:rsid w:val="00294D40"/>
    <w:rsid w:val="002A56B7"/>
    <w:rsid w:val="002A5AE3"/>
    <w:rsid w:val="002B043B"/>
    <w:rsid w:val="002B3778"/>
    <w:rsid w:val="002D0006"/>
    <w:rsid w:val="002D3BE0"/>
    <w:rsid w:val="002D6B3A"/>
    <w:rsid w:val="002E6362"/>
    <w:rsid w:val="002E6F76"/>
    <w:rsid w:val="002F45B1"/>
    <w:rsid w:val="002F529C"/>
    <w:rsid w:val="002F5BD2"/>
    <w:rsid w:val="002F625A"/>
    <w:rsid w:val="00303951"/>
    <w:rsid w:val="003106F9"/>
    <w:rsid w:val="00320708"/>
    <w:rsid w:val="00320794"/>
    <w:rsid w:val="00322A5E"/>
    <w:rsid w:val="00331E78"/>
    <w:rsid w:val="00332795"/>
    <w:rsid w:val="0033363B"/>
    <w:rsid w:val="003403A0"/>
    <w:rsid w:val="00341794"/>
    <w:rsid w:val="00355C6A"/>
    <w:rsid w:val="00356747"/>
    <w:rsid w:val="00362D19"/>
    <w:rsid w:val="003630C7"/>
    <w:rsid w:val="00363E4F"/>
    <w:rsid w:val="00366BBF"/>
    <w:rsid w:val="00367296"/>
    <w:rsid w:val="0037046E"/>
    <w:rsid w:val="00381DB4"/>
    <w:rsid w:val="00382C1E"/>
    <w:rsid w:val="0039264F"/>
    <w:rsid w:val="003A67DC"/>
    <w:rsid w:val="003B2177"/>
    <w:rsid w:val="003B3C81"/>
    <w:rsid w:val="003C5422"/>
    <w:rsid w:val="003D1BC9"/>
    <w:rsid w:val="003D3523"/>
    <w:rsid w:val="003D43A2"/>
    <w:rsid w:val="003D5954"/>
    <w:rsid w:val="0040046B"/>
    <w:rsid w:val="00402583"/>
    <w:rsid w:val="004070A1"/>
    <w:rsid w:val="00416487"/>
    <w:rsid w:val="00424AC9"/>
    <w:rsid w:val="0044247D"/>
    <w:rsid w:val="004451D7"/>
    <w:rsid w:val="00452986"/>
    <w:rsid w:val="00453D9A"/>
    <w:rsid w:val="00456D86"/>
    <w:rsid w:val="00462AE2"/>
    <w:rsid w:val="004638AF"/>
    <w:rsid w:val="00464D9E"/>
    <w:rsid w:val="004668EF"/>
    <w:rsid w:val="004760EC"/>
    <w:rsid w:val="00476C61"/>
    <w:rsid w:val="00481C27"/>
    <w:rsid w:val="00483F0E"/>
    <w:rsid w:val="00490CB3"/>
    <w:rsid w:val="004911DE"/>
    <w:rsid w:val="00496A83"/>
    <w:rsid w:val="004A3E9B"/>
    <w:rsid w:val="004A491A"/>
    <w:rsid w:val="004A5443"/>
    <w:rsid w:val="004A7572"/>
    <w:rsid w:val="004B4500"/>
    <w:rsid w:val="004C07DC"/>
    <w:rsid w:val="004C20FB"/>
    <w:rsid w:val="004C24B1"/>
    <w:rsid w:val="004D0FBF"/>
    <w:rsid w:val="004D445A"/>
    <w:rsid w:val="004E05BC"/>
    <w:rsid w:val="004E0EB9"/>
    <w:rsid w:val="004F0305"/>
    <w:rsid w:val="004F5847"/>
    <w:rsid w:val="00513DB9"/>
    <w:rsid w:val="00531726"/>
    <w:rsid w:val="0053385F"/>
    <w:rsid w:val="00547702"/>
    <w:rsid w:val="00547D96"/>
    <w:rsid w:val="00554ABC"/>
    <w:rsid w:val="005563BF"/>
    <w:rsid w:val="005579DA"/>
    <w:rsid w:val="0056290F"/>
    <w:rsid w:val="0056328F"/>
    <w:rsid w:val="00564942"/>
    <w:rsid w:val="00566430"/>
    <w:rsid w:val="00574089"/>
    <w:rsid w:val="00590BFE"/>
    <w:rsid w:val="00591280"/>
    <w:rsid w:val="00593F8D"/>
    <w:rsid w:val="00594655"/>
    <w:rsid w:val="00597196"/>
    <w:rsid w:val="005B1802"/>
    <w:rsid w:val="005C1077"/>
    <w:rsid w:val="005C5316"/>
    <w:rsid w:val="005D265D"/>
    <w:rsid w:val="005D71A6"/>
    <w:rsid w:val="005D73D9"/>
    <w:rsid w:val="005E19A7"/>
    <w:rsid w:val="005F4FE8"/>
    <w:rsid w:val="005F621B"/>
    <w:rsid w:val="005F7060"/>
    <w:rsid w:val="006005A4"/>
    <w:rsid w:val="006062A6"/>
    <w:rsid w:val="00617D6A"/>
    <w:rsid w:val="006202CE"/>
    <w:rsid w:val="0063395D"/>
    <w:rsid w:val="00636258"/>
    <w:rsid w:val="00645C3E"/>
    <w:rsid w:val="00646963"/>
    <w:rsid w:val="006519D9"/>
    <w:rsid w:val="00657C46"/>
    <w:rsid w:val="00665333"/>
    <w:rsid w:val="00670671"/>
    <w:rsid w:val="00675B5F"/>
    <w:rsid w:val="00676C89"/>
    <w:rsid w:val="00680EC8"/>
    <w:rsid w:val="006846CE"/>
    <w:rsid w:val="00686C55"/>
    <w:rsid w:val="0069276A"/>
    <w:rsid w:val="006A0411"/>
    <w:rsid w:val="006A482C"/>
    <w:rsid w:val="006A7E07"/>
    <w:rsid w:val="006B21F7"/>
    <w:rsid w:val="006B28E4"/>
    <w:rsid w:val="006B4011"/>
    <w:rsid w:val="006C0864"/>
    <w:rsid w:val="006C59AF"/>
    <w:rsid w:val="006C681A"/>
    <w:rsid w:val="006D124D"/>
    <w:rsid w:val="006D74B9"/>
    <w:rsid w:val="006D761A"/>
    <w:rsid w:val="006E1BE0"/>
    <w:rsid w:val="006E7398"/>
    <w:rsid w:val="006E7EB2"/>
    <w:rsid w:val="006F0070"/>
    <w:rsid w:val="00701B02"/>
    <w:rsid w:val="00703FA0"/>
    <w:rsid w:val="007101EF"/>
    <w:rsid w:val="00710C2C"/>
    <w:rsid w:val="00711DC0"/>
    <w:rsid w:val="00714786"/>
    <w:rsid w:val="00716402"/>
    <w:rsid w:val="00717214"/>
    <w:rsid w:val="00717491"/>
    <w:rsid w:val="00721B42"/>
    <w:rsid w:val="007243AA"/>
    <w:rsid w:val="00730209"/>
    <w:rsid w:val="00735786"/>
    <w:rsid w:val="007371D9"/>
    <w:rsid w:val="00741A51"/>
    <w:rsid w:val="00743DC5"/>
    <w:rsid w:val="0074472A"/>
    <w:rsid w:val="00744C1D"/>
    <w:rsid w:val="007452FF"/>
    <w:rsid w:val="00747515"/>
    <w:rsid w:val="007538DC"/>
    <w:rsid w:val="00757718"/>
    <w:rsid w:val="00757A51"/>
    <w:rsid w:val="007640B6"/>
    <w:rsid w:val="00782B19"/>
    <w:rsid w:val="007854F0"/>
    <w:rsid w:val="0079096B"/>
    <w:rsid w:val="007A674D"/>
    <w:rsid w:val="007B14D6"/>
    <w:rsid w:val="007B6D81"/>
    <w:rsid w:val="007C0434"/>
    <w:rsid w:val="007C145B"/>
    <w:rsid w:val="007C197D"/>
    <w:rsid w:val="007C31E8"/>
    <w:rsid w:val="007D2968"/>
    <w:rsid w:val="007D625A"/>
    <w:rsid w:val="007D7E03"/>
    <w:rsid w:val="007E2CEC"/>
    <w:rsid w:val="007E680D"/>
    <w:rsid w:val="007F7FA5"/>
    <w:rsid w:val="00800B68"/>
    <w:rsid w:val="0080225B"/>
    <w:rsid w:val="0081286D"/>
    <w:rsid w:val="008223E6"/>
    <w:rsid w:val="00825594"/>
    <w:rsid w:val="0082746E"/>
    <w:rsid w:val="00836708"/>
    <w:rsid w:val="00841A3D"/>
    <w:rsid w:val="00843085"/>
    <w:rsid w:val="00843918"/>
    <w:rsid w:val="008528FF"/>
    <w:rsid w:val="00856330"/>
    <w:rsid w:val="008631C6"/>
    <w:rsid w:val="0086427A"/>
    <w:rsid w:val="008659B8"/>
    <w:rsid w:val="00871C26"/>
    <w:rsid w:val="008751D4"/>
    <w:rsid w:val="00893848"/>
    <w:rsid w:val="0089547A"/>
    <w:rsid w:val="008A13CD"/>
    <w:rsid w:val="008A452C"/>
    <w:rsid w:val="008A6257"/>
    <w:rsid w:val="008B211D"/>
    <w:rsid w:val="008C5D94"/>
    <w:rsid w:val="008C60A7"/>
    <w:rsid w:val="008D69BC"/>
    <w:rsid w:val="008E1BB6"/>
    <w:rsid w:val="008E7F91"/>
    <w:rsid w:val="008F7154"/>
    <w:rsid w:val="00903EA7"/>
    <w:rsid w:val="009061E0"/>
    <w:rsid w:val="00907380"/>
    <w:rsid w:val="00911413"/>
    <w:rsid w:val="00915139"/>
    <w:rsid w:val="009203F1"/>
    <w:rsid w:val="00921A91"/>
    <w:rsid w:val="00925CF5"/>
    <w:rsid w:val="00930B1E"/>
    <w:rsid w:val="00932275"/>
    <w:rsid w:val="0093279B"/>
    <w:rsid w:val="00936917"/>
    <w:rsid w:val="009554E8"/>
    <w:rsid w:val="00963EAE"/>
    <w:rsid w:val="00983D48"/>
    <w:rsid w:val="009950B7"/>
    <w:rsid w:val="00995710"/>
    <w:rsid w:val="009A099B"/>
    <w:rsid w:val="009A7F1D"/>
    <w:rsid w:val="009B61CA"/>
    <w:rsid w:val="009C0F5D"/>
    <w:rsid w:val="009C12E1"/>
    <w:rsid w:val="009C3BF7"/>
    <w:rsid w:val="009C5350"/>
    <w:rsid w:val="009D0829"/>
    <w:rsid w:val="009D1890"/>
    <w:rsid w:val="009D425A"/>
    <w:rsid w:val="009D4E56"/>
    <w:rsid w:val="009D78B9"/>
    <w:rsid w:val="009E1846"/>
    <w:rsid w:val="009E51E7"/>
    <w:rsid w:val="009F230C"/>
    <w:rsid w:val="00A15CFC"/>
    <w:rsid w:val="00A30C9B"/>
    <w:rsid w:val="00A3537F"/>
    <w:rsid w:val="00A448F9"/>
    <w:rsid w:val="00A52447"/>
    <w:rsid w:val="00A62EA4"/>
    <w:rsid w:val="00A63082"/>
    <w:rsid w:val="00A65D1E"/>
    <w:rsid w:val="00A67D51"/>
    <w:rsid w:val="00A73F9D"/>
    <w:rsid w:val="00A748B0"/>
    <w:rsid w:val="00A868BD"/>
    <w:rsid w:val="00A922EA"/>
    <w:rsid w:val="00AA2115"/>
    <w:rsid w:val="00AB021B"/>
    <w:rsid w:val="00AB0B1B"/>
    <w:rsid w:val="00AB2A94"/>
    <w:rsid w:val="00AB35D7"/>
    <w:rsid w:val="00AB48B8"/>
    <w:rsid w:val="00AB588B"/>
    <w:rsid w:val="00AC1DAD"/>
    <w:rsid w:val="00AC3330"/>
    <w:rsid w:val="00AC7A50"/>
    <w:rsid w:val="00AE04AF"/>
    <w:rsid w:val="00AE30E0"/>
    <w:rsid w:val="00AE3ACF"/>
    <w:rsid w:val="00AE7D27"/>
    <w:rsid w:val="00AF1A9F"/>
    <w:rsid w:val="00AF26F0"/>
    <w:rsid w:val="00B0047A"/>
    <w:rsid w:val="00B04484"/>
    <w:rsid w:val="00B06B87"/>
    <w:rsid w:val="00B076B7"/>
    <w:rsid w:val="00B10280"/>
    <w:rsid w:val="00B20BD6"/>
    <w:rsid w:val="00B21031"/>
    <w:rsid w:val="00B21354"/>
    <w:rsid w:val="00B21C0F"/>
    <w:rsid w:val="00B26115"/>
    <w:rsid w:val="00B36307"/>
    <w:rsid w:val="00B46F68"/>
    <w:rsid w:val="00B5143B"/>
    <w:rsid w:val="00B52AF7"/>
    <w:rsid w:val="00B62224"/>
    <w:rsid w:val="00B674D6"/>
    <w:rsid w:val="00B67F63"/>
    <w:rsid w:val="00B738EA"/>
    <w:rsid w:val="00B74558"/>
    <w:rsid w:val="00B76DAF"/>
    <w:rsid w:val="00B81FDF"/>
    <w:rsid w:val="00B91EF9"/>
    <w:rsid w:val="00BC677C"/>
    <w:rsid w:val="00BC697A"/>
    <w:rsid w:val="00BD59BD"/>
    <w:rsid w:val="00BD66BF"/>
    <w:rsid w:val="00BE1421"/>
    <w:rsid w:val="00BE42C5"/>
    <w:rsid w:val="00BF1389"/>
    <w:rsid w:val="00BF1619"/>
    <w:rsid w:val="00BF536B"/>
    <w:rsid w:val="00C207D9"/>
    <w:rsid w:val="00C22444"/>
    <w:rsid w:val="00C235E5"/>
    <w:rsid w:val="00C3215E"/>
    <w:rsid w:val="00C33F07"/>
    <w:rsid w:val="00C3716C"/>
    <w:rsid w:val="00C4598B"/>
    <w:rsid w:val="00C45BF9"/>
    <w:rsid w:val="00C461B8"/>
    <w:rsid w:val="00C471A1"/>
    <w:rsid w:val="00C50144"/>
    <w:rsid w:val="00C52FFE"/>
    <w:rsid w:val="00C5365D"/>
    <w:rsid w:val="00C5380E"/>
    <w:rsid w:val="00C57B9F"/>
    <w:rsid w:val="00C63F05"/>
    <w:rsid w:val="00C6416A"/>
    <w:rsid w:val="00C66313"/>
    <w:rsid w:val="00C70B64"/>
    <w:rsid w:val="00C72AA4"/>
    <w:rsid w:val="00C73B1E"/>
    <w:rsid w:val="00C80E78"/>
    <w:rsid w:val="00CA0865"/>
    <w:rsid w:val="00CB24C3"/>
    <w:rsid w:val="00CB4074"/>
    <w:rsid w:val="00CB5E51"/>
    <w:rsid w:val="00CB7E1B"/>
    <w:rsid w:val="00CC051A"/>
    <w:rsid w:val="00CD1C63"/>
    <w:rsid w:val="00CD4BB9"/>
    <w:rsid w:val="00CD7BE9"/>
    <w:rsid w:val="00CF1FDB"/>
    <w:rsid w:val="00CF4A47"/>
    <w:rsid w:val="00CF531C"/>
    <w:rsid w:val="00CF6444"/>
    <w:rsid w:val="00D00E0E"/>
    <w:rsid w:val="00D11C07"/>
    <w:rsid w:val="00D15D96"/>
    <w:rsid w:val="00D22F2F"/>
    <w:rsid w:val="00D25914"/>
    <w:rsid w:val="00D301D4"/>
    <w:rsid w:val="00D50A43"/>
    <w:rsid w:val="00D543B4"/>
    <w:rsid w:val="00D60E35"/>
    <w:rsid w:val="00D654F4"/>
    <w:rsid w:val="00D65DE8"/>
    <w:rsid w:val="00D66B63"/>
    <w:rsid w:val="00D67997"/>
    <w:rsid w:val="00D70A45"/>
    <w:rsid w:val="00D70D4D"/>
    <w:rsid w:val="00D749F8"/>
    <w:rsid w:val="00D76019"/>
    <w:rsid w:val="00D925C6"/>
    <w:rsid w:val="00DB1699"/>
    <w:rsid w:val="00DB24C8"/>
    <w:rsid w:val="00DB4BD3"/>
    <w:rsid w:val="00DD12E9"/>
    <w:rsid w:val="00DD3763"/>
    <w:rsid w:val="00DD3854"/>
    <w:rsid w:val="00DD4A4D"/>
    <w:rsid w:val="00DE06F9"/>
    <w:rsid w:val="00DE6068"/>
    <w:rsid w:val="00DF02D9"/>
    <w:rsid w:val="00DF21C0"/>
    <w:rsid w:val="00DF28B2"/>
    <w:rsid w:val="00E0061A"/>
    <w:rsid w:val="00E01111"/>
    <w:rsid w:val="00E02560"/>
    <w:rsid w:val="00E05874"/>
    <w:rsid w:val="00E148EE"/>
    <w:rsid w:val="00E171F3"/>
    <w:rsid w:val="00E3368C"/>
    <w:rsid w:val="00E40603"/>
    <w:rsid w:val="00E55852"/>
    <w:rsid w:val="00E632E2"/>
    <w:rsid w:val="00E755DA"/>
    <w:rsid w:val="00E82874"/>
    <w:rsid w:val="00E96B1B"/>
    <w:rsid w:val="00E978F9"/>
    <w:rsid w:val="00E97FC3"/>
    <w:rsid w:val="00EA315E"/>
    <w:rsid w:val="00EA3C44"/>
    <w:rsid w:val="00EB12F0"/>
    <w:rsid w:val="00EB236F"/>
    <w:rsid w:val="00EC6ABD"/>
    <w:rsid w:val="00ED18EC"/>
    <w:rsid w:val="00ED1E41"/>
    <w:rsid w:val="00ED3304"/>
    <w:rsid w:val="00ED78ED"/>
    <w:rsid w:val="00EF1F0F"/>
    <w:rsid w:val="00EF4F1E"/>
    <w:rsid w:val="00F02F32"/>
    <w:rsid w:val="00F0468C"/>
    <w:rsid w:val="00F0499F"/>
    <w:rsid w:val="00F174F6"/>
    <w:rsid w:val="00F255C2"/>
    <w:rsid w:val="00F26C68"/>
    <w:rsid w:val="00F301E1"/>
    <w:rsid w:val="00F41BEE"/>
    <w:rsid w:val="00F43C7F"/>
    <w:rsid w:val="00F47EC4"/>
    <w:rsid w:val="00F553F8"/>
    <w:rsid w:val="00F5680F"/>
    <w:rsid w:val="00F57057"/>
    <w:rsid w:val="00F578E4"/>
    <w:rsid w:val="00F627B9"/>
    <w:rsid w:val="00F6649D"/>
    <w:rsid w:val="00F80801"/>
    <w:rsid w:val="00F828F9"/>
    <w:rsid w:val="00F859C0"/>
    <w:rsid w:val="00FA273B"/>
    <w:rsid w:val="00FA2C66"/>
    <w:rsid w:val="00FA5014"/>
    <w:rsid w:val="00FB520D"/>
    <w:rsid w:val="00FB78ED"/>
    <w:rsid w:val="00FC1DF8"/>
    <w:rsid w:val="00FC40D0"/>
    <w:rsid w:val="00FC72C6"/>
    <w:rsid w:val="00FC7DBD"/>
    <w:rsid w:val="00FD37B1"/>
    <w:rsid w:val="00FE57AF"/>
    <w:rsid w:val="00FE7AF0"/>
    <w:rsid w:val="00FF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0797656"/>
  <w15:chartTrackingRefBased/>
  <w15:docId w15:val="{C5318C3E-BF2E-40F6-95B8-630CB28E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96"/>
    <w:rPr>
      <w:rFonts w:ascii="Times New Roman" w:eastAsia="Times New Roman" w:hAnsi="Times New Roman"/>
      <w:sz w:val="28"/>
      <w:szCs w:val="28"/>
      <w:lang w:val="en-US" w:eastAsia="en-US"/>
    </w:rPr>
  </w:style>
  <w:style w:type="paragraph" w:styleId="Heading2">
    <w:name w:val="heading 2"/>
    <w:basedOn w:val="Normal"/>
    <w:next w:val="Normal"/>
    <w:link w:val="Heading2Char"/>
    <w:uiPriority w:val="9"/>
    <w:qFormat/>
    <w:rsid w:val="00C66313"/>
    <w:pPr>
      <w:keepNext/>
      <w:keepLines/>
      <w:spacing w:before="200"/>
      <w:outlineLvl w:val="1"/>
    </w:pPr>
    <w:rPr>
      <w:rFonts w:ascii="Cambria"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66313"/>
    <w:rPr>
      <w:rFonts w:ascii="Cambria" w:eastAsia="Times New Roman" w:hAnsi="Cambria" w:cs="Times New Roman"/>
      <w:b/>
      <w:bCs/>
      <w:color w:val="4F81BD"/>
      <w:sz w:val="26"/>
      <w:szCs w:val="26"/>
    </w:rPr>
  </w:style>
  <w:style w:type="paragraph" w:styleId="ListParagraph">
    <w:name w:val="List Paragraph"/>
    <w:basedOn w:val="Normal"/>
    <w:uiPriority w:val="34"/>
    <w:qFormat/>
    <w:rsid w:val="00235BEE"/>
    <w:pPr>
      <w:ind w:left="720"/>
      <w:contextualSpacing/>
    </w:pPr>
  </w:style>
  <w:style w:type="paragraph" w:styleId="NormalWeb">
    <w:name w:val="Normal (Web)"/>
    <w:basedOn w:val="Normal"/>
    <w:rsid w:val="006C681A"/>
    <w:pPr>
      <w:spacing w:before="100" w:beforeAutospacing="1" w:after="100" w:afterAutospacing="1"/>
    </w:pPr>
    <w:rPr>
      <w:sz w:val="24"/>
      <w:szCs w:val="24"/>
    </w:rPr>
  </w:style>
  <w:style w:type="paragraph" w:styleId="Header">
    <w:name w:val="header"/>
    <w:basedOn w:val="Normal"/>
    <w:link w:val="HeaderChar"/>
    <w:uiPriority w:val="99"/>
    <w:unhideWhenUsed/>
    <w:rsid w:val="004F0305"/>
    <w:pPr>
      <w:tabs>
        <w:tab w:val="center" w:pos="4680"/>
        <w:tab w:val="right" w:pos="9360"/>
      </w:tabs>
    </w:pPr>
    <w:rPr>
      <w:lang w:val="x-none" w:eastAsia="x-none"/>
    </w:rPr>
  </w:style>
  <w:style w:type="character" w:customStyle="1" w:styleId="HeaderChar">
    <w:name w:val="Header Char"/>
    <w:link w:val="Header"/>
    <w:uiPriority w:val="99"/>
    <w:rsid w:val="004F0305"/>
    <w:rPr>
      <w:rFonts w:ascii="Times New Roman" w:eastAsia="Times New Roman" w:hAnsi="Times New Roman"/>
      <w:sz w:val="28"/>
      <w:szCs w:val="28"/>
    </w:rPr>
  </w:style>
  <w:style w:type="paragraph" w:styleId="Footer">
    <w:name w:val="footer"/>
    <w:basedOn w:val="Normal"/>
    <w:link w:val="FooterChar"/>
    <w:uiPriority w:val="99"/>
    <w:unhideWhenUsed/>
    <w:rsid w:val="004F0305"/>
    <w:pPr>
      <w:tabs>
        <w:tab w:val="center" w:pos="4680"/>
        <w:tab w:val="right" w:pos="9360"/>
      </w:tabs>
    </w:pPr>
    <w:rPr>
      <w:lang w:val="x-none" w:eastAsia="x-none"/>
    </w:rPr>
  </w:style>
  <w:style w:type="character" w:customStyle="1" w:styleId="FooterChar">
    <w:name w:val="Footer Char"/>
    <w:link w:val="Footer"/>
    <w:uiPriority w:val="99"/>
    <w:rsid w:val="004F0305"/>
    <w:rPr>
      <w:rFonts w:ascii="Times New Roman" w:eastAsia="Times New Roman" w:hAnsi="Times New Roman"/>
      <w:sz w:val="28"/>
      <w:szCs w:val="28"/>
    </w:rPr>
  </w:style>
  <w:style w:type="paragraph" w:styleId="BalloonText">
    <w:name w:val="Balloon Text"/>
    <w:basedOn w:val="Normal"/>
    <w:link w:val="BalloonTextChar"/>
    <w:uiPriority w:val="99"/>
    <w:semiHidden/>
    <w:unhideWhenUsed/>
    <w:rsid w:val="00AB2A94"/>
    <w:rPr>
      <w:rFonts w:ascii="Tahoma" w:hAnsi="Tahoma"/>
      <w:sz w:val="16"/>
      <w:szCs w:val="16"/>
      <w:lang w:val="x-none" w:eastAsia="x-none"/>
    </w:rPr>
  </w:style>
  <w:style w:type="character" w:customStyle="1" w:styleId="BalloonTextChar">
    <w:name w:val="Balloon Text Char"/>
    <w:link w:val="BalloonText"/>
    <w:uiPriority w:val="99"/>
    <w:semiHidden/>
    <w:rsid w:val="00AB2A94"/>
    <w:rPr>
      <w:rFonts w:ascii="Tahoma" w:eastAsia="Times New Roman" w:hAnsi="Tahoma" w:cs="Tahoma"/>
      <w:sz w:val="16"/>
      <w:szCs w:val="16"/>
    </w:rPr>
  </w:style>
  <w:style w:type="paragraph" w:customStyle="1" w:styleId="CharCharCharCharCharCharChar">
    <w:name w:val="Char Char Char Char Char Char Char"/>
    <w:basedOn w:val="Normal"/>
    <w:semiHidden/>
    <w:rsid w:val="004A3E9B"/>
    <w:pPr>
      <w:spacing w:after="160" w:line="240" w:lineRule="exact"/>
    </w:pPr>
    <w:rPr>
      <w:rFonts w:ascii="Arial" w:hAnsi="Arial"/>
      <w:sz w:val="22"/>
      <w:szCs w:val="22"/>
    </w:rPr>
  </w:style>
  <w:style w:type="paragraph" w:customStyle="1" w:styleId="CharChar4CharCharCharCharCharChar">
    <w:name w:val="Char Char4 Char Char Char Char Char Char"/>
    <w:basedOn w:val="Normal"/>
    <w:rsid w:val="00C72AA4"/>
    <w:pPr>
      <w:spacing w:after="160" w:line="240" w:lineRule="exact"/>
    </w:pPr>
    <w:rPr>
      <w:rFonts w:ascii=".VnTime" w:hAnsi=".VnTime" w:cs=".VnTime"/>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BF1619"/>
    <w:rPr>
      <w:sz w:val="20"/>
      <w:szCs w:val="20"/>
    </w:rPr>
  </w:style>
  <w:style w:type="character" w:styleId="FootnoteReference">
    <w:name w:val="footnote reference"/>
    <w:aliases w:val="Footnote,Footnote text,ftref,BearingPoint,16 Point,Superscript 6 Point,fr,Footnote Text1,f,Ref,de nota al pie,Footnote + Arial,10 pt,Black,Footnote Text11,Footnote Text Char Char Char Char Char Char Ch Char Char Char Char Char Char C"/>
    <w:uiPriority w:val="99"/>
    <w:qFormat/>
    <w:rsid w:val="00BF1619"/>
    <w:rPr>
      <w:vertAlign w:val="superscript"/>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rsid w:val="00182AEA"/>
    <w:rPr>
      <w:rFonts w:ascii="Times New Roman" w:eastAsia="Times New Roman" w:hAnsi="Times New Roman"/>
    </w:rPr>
  </w:style>
  <w:style w:type="table" w:styleId="TableGrid">
    <w:name w:val="Table Grid"/>
    <w:basedOn w:val="TableNormal"/>
    <w:uiPriority w:val="59"/>
    <w:rsid w:val="007B6D81"/>
    <w:rPr>
      <w:rFonts w:ascii="Times New Roman" w:eastAsia="Arial"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7B6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233021">
      <w:bodyDiv w:val="1"/>
      <w:marLeft w:val="0"/>
      <w:marRight w:val="0"/>
      <w:marTop w:val="0"/>
      <w:marBottom w:val="0"/>
      <w:divBdr>
        <w:top w:val="none" w:sz="0" w:space="0" w:color="auto"/>
        <w:left w:val="none" w:sz="0" w:space="0" w:color="auto"/>
        <w:bottom w:val="none" w:sz="0" w:space="0" w:color="auto"/>
        <w:right w:val="none" w:sz="0" w:space="0" w:color="auto"/>
      </w:divBdr>
    </w:div>
    <w:div w:id="12695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D0DBF-907F-429F-854A-955F2B0E1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ĐẢNG BỘ KHỐI DÂN - CHÍNH - ĐẢNG THÀNH PHỐ</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KHỐI DÂN - CHÍNH - ĐẢNG THÀNH PHỐ</dc:title>
  <dc:subject/>
  <dc:creator>ADMIN</dc:creator>
  <cp:keywords/>
  <cp:lastModifiedBy>PHÚC ĐINH QUANG TRẦN</cp:lastModifiedBy>
  <cp:revision>26</cp:revision>
  <cp:lastPrinted>2021-03-09T07:19:00Z</cp:lastPrinted>
  <dcterms:created xsi:type="dcterms:W3CDTF">2021-04-14T09:20:00Z</dcterms:created>
  <dcterms:modified xsi:type="dcterms:W3CDTF">2021-04-15T09:58:00Z</dcterms:modified>
</cp:coreProperties>
</file>